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A8" w:rsidRPr="009F458D" w:rsidRDefault="00AE249F" w:rsidP="009F458D">
      <w:pPr>
        <w:ind w:firstLine="567"/>
        <w:jc w:val="center"/>
        <w:rPr>
          <w:b/>
        </w:rPr>
      </w:pPr>
      <w:r w:rsidRPr="009F458D">
        <w:rPr>
          <w:b/>
        </w:rPr>
        <w:t>Договор поставки</w:t>
      </w:r>
    </w:p>
    <w:p w:rsidR="004638A8" w:rsidRPr="009F458D" w:rsidRDefault="00662904" w:rsidP="009F458D">
      <w:pPr>
        <w:shd w:val="clear" w:color="auto" w:fill="FFFFFF"/>
        <w:tabs>
          <w:tab w:val="left" w:pos="6499"/>
          <w:tab w:val="left" w:leader="underscore" w:pos="6974"/>
          <w:tab w:val="left" w:leader="underscore" w:pos="8453"/>
        </w:tabs>
        <w:ind w:firstLine="567"/>
        <w:jc w:val="both"/>
      </w:pPr>
      <w:r w:rsidRPr="009F458D">
        <w:rPr>
          <w:color w:val="000000"/>
          <w:spacing w:val="-2"/>
        </w:rPr>
        <w:t>г.</w:t>
      </w:r>
      <w:r w:rsidR="007E77C3">
        <w:rPr>
          <w:color w:val="000000"/>
          <w:spacing w:val="-2"/>
        </w:rPr>
        <w:t xml:space="preserve"> </w:t>
      </w:r>
      <w:r w:rsidRPr="009F458D">
        <w:rPr>
          <w:color w:val="000000"/>
          <w:spacing w:val="-2"/>
        </w:rPr>
        <w:t xml:space="preserve">Октябрьский </w:t>
      </w:r>
      <w:r w:rsidR="004638A8" w:rsidRPr="009F458D">
        <w:rPr>
          <w:color w:val="000000"/>
        </w:rPr>
        <w:tab/>
        <w:t xml:space="preserve">         "</w:t>
      </w:r>
      <w:r w:rsidR="00E6507E" w:rsidRPr="009F458D">
        <w:rPr>
          <w:color w:val="000000"/>
        </w:rPr>
        <w:t>_____</w:t>
      </w:r>
      <w:r w:rsidR="004638A8" w:rsidRPr="009F458D">
        <w:rPr>
          <w:color w:val="000000"/>
        </w:rPr>
        <w:t>"</w:t>
      </w:r>
      <w:r w:rsidRPr="009F458D">
        <w:rPr>
          <w:color w:val="000000"/>
        </w:rPr>
        <w:t xml:space="preserve"> </w:t>
      </w:r>
      <w:r w:rsidR="00CB461C" w:rsidRPr="009F458D">
        <w:rPr>
          <w:color w:val="000000"/>
        </w:rPr>
        <w:t>________</w:t>
      </w:r>
      <w:r w:rsidRPr="009F458D">
        <w:rPr>
          <w:color w:val="000000"/>
        </w:rPr>
        <w:t xml:space="preserve"> </w:t>
      </w:r>
      <w:r w:rsidR="004638A8" w:rsidRPr="009F458D">
        <w:rPr>
          <w:color w:val="000000"/>
          <w:spacing w:val="-3"/>
        </w:rPr>
        <w:t>201</w:t>
      </w:r>
      <w:r w:rsidR="009B458A" w:rsidRPr="009F458D">
        <w:rPr>
          <w:color w:val="000000"/>
          <w:spacing w:val="-3"/>
        </w:rPr>
        <w:t>4</w:t>
      </w:r>
      <w:r w:rsidR="004638A8" w:rsidRPr="009F458D">
        <w:rPr>
          <w:color w:val="000000"/>
          <w:spacing w:val="-3"/>
        </w:rPr>
        <w:t xml:space="preserve"> г.</w:t>
      </w:r>
    </w:p>
    <w:p w:rsidR="0022371E" w:rsidRPr="009F458D" w:rsidRDefault="0022371E" w:rsidP="009F458D">
      <w:pPr>
        <w:widowControl w:val="0"/>
        <w:suppressAutoHyphens/>
        <w:ind w:firstLine="567"/>
        <w:jc w:val="both"/>
      </w:pPr>
    </w:p>
    <w:p w:rsidR="004638A8" w:rsidRPr="009F458D" w:rsidRDefault="00662904" w:rsidP="009F458D">
      <w:pPr>
        <w:widowControl w:val="0"/>
        <w:suppressAutoHyphens/>
        <w:ind w:firstLine="567"/>
        <w:jc w:val="both"/>
        <w:rPr>
          <w:b/>
        </w:rPr>
      </w:pPr>
      <w:r w:rsidRPr="009F458D">
        <w:t xml:space="preserve">Муниципальное унитарное предприятие «Октябрьсккоммуводоканал» </w:t>
      </w:r>
      <w:r w:rsidR="004638A8" w:rsidRPr="009F458D">
        <w:t>городского округа г</w:t>
      </w:r>
      <w:r w:rsidRPr="009F458D">
        <w:t>.</w:t>
      </w:r>
      <w:r w:rsidR="009F458D">
        <w:t xml:space="preserve"> </w:t>
      </w:r>
      <w:r w:rsidR="004638A8" w:rsidRPr="009F458D">
        <w:t>Октябрьский Республики Башкортостан, именуем</w:t>
      </w:r>
      <w:r w:rsidRPr="009F458D">
        <w:t>ое</w:t>
      </w:r>
      <w:r w:rsidR="004638A8" w:rsidRPr="009F458D">
        <w:t xml:space="preserve"> в дальнейшем «</w:t>
      </w:r>
      <w:r w:rsidR="009F458D">
        <w:t>Покупатель</w:t>
      </w:r>
      <w:r w:rsidR="004638A8" w:rsidRPr="009F458D">
        <w:t>», в лице</w:t>
      </w:r>
      <w:r w:rsidR="004205EE" w:rsidRPr="009F458D">
        <w:t xml:space="preserve"> </w:t>
      </w:r>
      <w:r w:rsidR="003E66A5" w:rsidRPr="009F458D">
        <w:t xml:space="preserve">директора </w:t>
      </w:r>
      <w:proofErr w:type="spellStart"/>
      <w:r w:rsidR="003E66A5" w:rsidRPr="009F458D">
        <w:t>Имангулова</w:t>
      </w:r>
      <w:proofErr w:type="spellEnd"/>
      <w:r w:rsidR="003E66A5" w:rsidRPr="009F458D">
        <w:t xml:space="preserve"> А.А.</w:t>
      </w:r>
      <w:r w:rsidR="004638A8" w:rsidRPr="009F458D">
        <w:t>, действующего на основании Устава, с одной стороны, и</w:t>
      </w:r>
      <w:r w:rsidR="0022371E" w:rsidRPr="009F458D">
        <w:t xml:space="preserve"> _______________________________</w:t>
      </w:r>
      <w:r w:rsidR="004638A8" w:rsidRPr="009F458D">
        <w:t xml:space="preserve"> именуемое в дальнейшем «Поставщик», в лице</w:t>
      </w:r>
      <w:r w:rsidR="0022371E" w:rsidRPr="009F458D">
        <w:t xml:space="preserve"> _______________________________</w:t>
      </w:r>
      <w:r w:rsidR="009F458D">
        <w:t>_________________</w:t>
      </w:r>
      <w:r w:rsidR="0022371E" w:rsidRPr="009F458D">
        <w:t>____</w:t>
      </w:r>
      <w:r w:rsidR="004638A8" w:rsidRPr="009F458D">
        <w:t xml:space="preserve">, действующего на основании </w:t>
      </w:r>
      <w:r w:rsidR="0022371E" w:rsidRPr="009F458D">
        <w:t>_____________________</w:t>
      </w:r>
      <w:r w:rsidR="004638A8" w:rsidRPr="009F458D">
        <w:t>, с другой стороны, а вместе именуемые Стороны, заключили настоящий</w:t>
      </w:r>
      <w:r w:rsidR="00E736D0" w:rsidRPr="009F458D">
        <w:t xml:space="preserve"> договор </w:t>
      </w:r>
      <w:r w:rsidR="004638A8" w:rsidRPr="009F458D">
        <w:t>о нижеследующем:</w:t>
      </w:r>
    </w:p>
    <w:p w:rsidR="00CB461C" w:rsidRPr="009F458D" w:rsidRDefault="00CB461C" w:rsidP="009F458D">
      <w:pPr>
        <w:widowControl w:val="0"/>
        <w:tabs>
          <w:tab w:val="num" w:pos="284"/>
        </w:tabs>
        <w:suppressAutoHyphens/>
        <w:ind w:firstLine="567"/>
        <w:jc w:val="both"/>
        <w:rPr>
          <w:b/>
        </w:rPr>
      </w:pPr>
    </w:p>
    <w:p w:rsidR="004638A8" w:rsidRPr="009F458D" w:rsidRDefault="004638A8" w:rsidP="009F458D">
      <w:pPr>
        <w:widowControl w:val="0"/>
        <w:tabs>
          <w:tab w:val="num" w:pos="284"/>
        </w:tabs>
        <w:suppressAutoHyphens/>
        <w:ind w:firstLine="567"/>
        <w:jc w:val="center"/>
        <w:rPr>
          <w:b/>
        </w:rPr>
      </w:pPr>
      <w:r w:rsidRPr="009F458D">
        <w:rPr>
          <w:b/>
        </w:rPr>
        <w:t xml:space="preserve">1. Предмет </w:t>
      </w:r>
      <w:r w:rsidR="009A5B82" w:rsidRPr="009F458D">
        <w:rPr>
          <w:b/>
        </w:rPr>
        <w:t>договора</w:t>
      </w:r>
    </w:p>
    <w:p w:rsidR="004638A8" w:rsidRPr="009F458D" w:rsidRDefault="004638A8" w:rsidP="009F458D">
      <w:pPr>
        <w:pStyle w:val="ConsNonformat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  <w:r w:rsidRPr="009F458D">
        <w:rPr>
          <w:rFonts w:ascii="Times New Roman" w:hAnsi="Times New Roman"/>
          <w:sz w:val="24"/>
          <w:szCs w:val="24"/>
        </w:rPr>
        <w:t>1.</w:t>
      </w:r>
      <w:r w:rsidR="004D753D" w:rsidRPr="009F458D">
        <w:rPr>
          <w:rFonts w:ascii="Times New Roman" w:hAnsi="Times New Roman"/>
          <w:sz w:val="24"/>
          <w:szCs w:val="24"/>
        </w:rPr>
        <w:t>1</w:t>
      </w:r>
      <w:r w:rsidRPr="009F458D">
        <w:rPr>
          <w:rFonts w:ascii="Times New Roman" w:hAnsi="Times New Roman"/>
          <w:sz w:val="24"/>
          <w:szCs w:val="24"/>
        </w:rPr>
        <w:t xml:space="preserve">. В соответствии с настоящим </w:t>
      </w:r>
      <w:r w:rsidR="00E736D0" w:rsidRPr="009F458D">
        <w:rPr>
          <w:rFonts w:ascii="Times New Roman" w:hAnsi="Times New Roman"/>
          <w:sz w:val="24"/>
          <w:szCs w:val="24"/>
        </w:rPr>
        <w:t xml:space="preserve">договором </w:t>
      </w:r>
      <w:r w:rsidR="009F458D">
        <w:rPr>
          <w:rFonts w:ascii="Times New Roman" w:hAnsi="Times New Roman"/>
          <w:sz w:val="24"/>
          <w:szCs w:val="24"/>
        </w:rPr>
        <w:t>«</w:t>
      </w:r>
      <w:r w:rsidRPr="009F458D">
        <w:rPr>
          <w:rFonts w:ascii="Times New Roman" w:hAnsi="Times New Roman"/>
          <w:sz w:val="24"/>
          <w:szCs w:val="24"/>
        </w:rPr>
        <w:t>Поставщик</w:t>
      </w:r>
      <w:r w:rsidR="009F458D">
        <w:rPr>
          <w:rFonts w:ascii="Times New Roman" w:hAnsi="Times New Roman"/>
          <w:sz w:val="24"/>
          <w:szCs w:val="24"/>
        </w:rPr>
        <w:t>»</w:t>
      </w:r>
      <w:r w:rsidRPr="009F458D">
        <w:rPr>
          <w:rFonts w:ascii="Times New Roman" w:hAnsi="Times New Roman"/>
          <w:sz w:val="24"/>
          <w:szCs w:val="24"/>
        </w:rPr>
        <w:t xml:space="preserve"> обязуется поставить</w:t>
      </w:r>
      <w:r w:rsidR="00E736D0" w:rsidRPr="009F458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E736D0" w:rsidRPr="009F458D">
        <w:rPr>
          <w:rFonts w:ascii="Times New Roman" w:hAnsi="Times New Roman"/>
          <w:sz w:val="24"/>
          <w:szCs w:val="24"/>
        </w:rPr>
        <w:t>товар</w:t>
      </w:r>
      <w:proofErr w:type="gramEnd"/>
      <w:r w:rsidR="00E736D0" w:rsidRPr="009F458D">
        <w:rPr>
          <w:rFonts w:ascii="Times New Roman" w:hAnsi="Times New Roman"/>
          <w:sz w:val="24"/>
          <w:szCs w:val="24"/>
        </w:rPr>
        <w:t xml:space="preserve"> предусмотренный п.1.2 настоящего договора</w:t>
      </w:r>
      <w:r w:rsidR="00836D14" w:rsidRPr="009F458D">
        <w:rPr>
          <w:rFonts w:ascii="Times New Roman" w:hAnsi="Times New Roman"/>
          <w:sz w:val="24"/>
          <w:szCs w:val="24"/>
        </w:rPr>
        <w:t xml:space="preserve">, а </w:t>
      </w:r>
      <w:r w:rsidR="009F458D" w:rsidRPr="009F458D">
        <w:rPr>
          <w:rFonts w:ascii="Times New Roman" w:hAnsi="Times New Roman"/>
          <w:sz w:val="24"/>
          <w:szCs w:val="24"/>
        </w:rPr>
        <w:t>«Покупатель»</w:t>
      </w:r>
      <w:r w:rsidRPr="009F458D">
        <w:rPr>
          <w:rFonts w:ascii="Times New Roman" w:hAnsi="Times New Roman"/>
          <w:sz w:val="24"/>
          <w:szCs w:val="24"/>
        </w:rPr>
        <w:t xml:space="preserve"> обязуется принять </w:t>
      </w:r>
      <w:r w:rsidR="00E736D0" w:rsidRPr="009F458D">
        <w:rPr>
          <w:rFonts w:ascii="Times New Roman" w:hAnsi="Times New Roman"/>
          <w:sz w:val="24"/>
          <w:szCs w:val="24"/>
        </w:rPr>
        <w:t xml:space="preserve">данный товар </w:t>
      </w:r>
      <w:r w:rsidRPr="009F458D">
        <w:rPr>
          <w:rFonts w:ascii="Times New Roman" w:hAnsi="Times New Roman"/>
          <w:sz w:val="24"/>
          <w:szCs w:val="24"/>
        </w:rPr>
        <w:t xml:space="preserve">и обеспечить </w:t>
      </w:r>
      <w:r w:rsidR="00836D14" w:rsidRPr="009F458D">
        <w:rPr>
          <w:rFonts w:ascii="Times New Roman" w:hAnsi="Times New Roman"/>
          <w:sz w:val="24"/>
          <w:szCs w:val="24"/>
        </w:rPr>
        <w:t>е</w:t>
      </w:r>
      <w:r w:rsidR="00E736D0" w:rsidRPr="009F458D">
        <w:rPr>
          <w:rFonts w:ascii="Times New Roman" w:hAnsi="Times New Roman"/>
          <w:sz w:val="24"/>
          <w:szCs w:val="24"/>
        </w:rPr>
        <w:t>го</w:t>
      </w:r>
      <w:r w:rsidR="00836D14" w:rsidRPr="009F458D">
        <w:rPr>
          <w:rFonts w:ascii="Times New Roman" w:hAnsi="Times New Roman"/>
          <w:sz w:val="24"/>
          <w:szCs w:val="24"/>
        </w:rPr>
        <w:t xml:space="preserve"> </w:t>
      </w:r>
      <w:r w:rsidRPr="009F458D">
        <w:rPr>
          <w:rFonts w:ascii="Times New Roman" w:hAnsi="Times New Roman"/>
          <w:sz w:val="24"/>
          <w:szCs w:val="24"/>
        </w:rPr>
        <w:t>оп</w:t>
      </w:r>
      <w:r w:rsidR="002146D8" w:rsidRPr="009F458D">
        <w:rPr>
          <w:rFonts w:ascii="Times New Roman" w:hAnsi="Times New Roman"/>
          <w:sz w:val="24"/>
          <w:szCs w:val="24"/>
        </w:rPr>
        <w:t>лату</w:t>
      </w:r>
      <w:r w:rsidR="00836D14" w:rsidRPr="009F458D">
        <w:rPr>
          <w:rFonts w:ascii="Times New Roman" w:hAnsi="Times New Roman"/>
          <w:sz w:val="24"/>
          <w:szCs w:val="24"/>
        </w:rPr>
        <w:t>.</w:t>
      </w:r>
      <w:r w:rsidR="002146D8" w:rsidRPr="009F458D">
        <w:rPr>
          <w:rFonts w:ascii="Times New Roman" w:hAnsi="Times New Roman"/>
          <w:sz w:val="24"/>
          <w:szCs w:val="24"/>
        </w:rPr>
        <w:t xml:space="preserve"> </w:t>
      </w:r>
    </w:p>
    <w:p w:rsidR="00153527" w:rsidRPr="009F458D" w:rsidRDefault="004638A8" w:rsidP="009F4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9F458D">
        <w:t>1.</w:t>
      </w:r>
      <w:r w:rsidR="004D753D" w:rsidRPr="009F458D">
        <w:t>2</w:t>
      </w:r>
      <w:r w:rsidRPr="009F458D">
        <w:t xml:space="preserve">. </w:t>
      </w:r>
      <w:r w:rsidR="00E736D0" w:rsidRPr="009F458D">
        <w:rPr>
          <w:bCs/>
        </w:rPr>
        <w:t>Наименование, характеристики</w:t>
      </w:r>
      <w:r w:rsidR="00490BDF" w:rsidRPr="009F458D">
        <w:rPr>
          <w:bCs/>
        </w:rPr>
        <w:t xml:space="preserve">, </w:t>
      </w:r>
      <w:r w:rsidR="00E736D0" w:rsidRPr="009F458D">
        <w:rPr>
          <w:bCs/>
        </w:rPr>
        <w:t xml:space="preserve"> количество </w:t>
      </w:r>
      <w:r w:rsidR="00490BDF" w:rsidRPr="009F458D">
        <w:rPr>
          <w:bCs/>
        </w:rPr>
        <w:t xml:space="preserve">и качество </w:t>
      </w:r>
      <w:r w:rsidR="00E736D0" w:rsidRPr="009F458D">
        <w:rPr>
          <w:bCs/>
        </w:rPr>
        <w:t>поставляемого товара:</w:t>
      </w:r>
      <w:r w:rsidR="009A5B82" w:rsidRPr="009F458D">
        <w:rPr>
          <w:bCs/>
        </w:rPr>
        <w:t xml:space="preserve"> </w:t>
      </w:r>
    </w:p>
    <w:p w:rsidR="00101716" w:rsidRPr="009F458D" w:rsidRDefault="00101716" w:rsidP="009F45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  <w:r w:rsidRPr="009F458D">
        <w:t>автомобиль</w:t>
      </w:r>
      <w:r w:rsidR="00CB461C" w:rsidRPr="009F458D">
        <w:t xml:space="preserve"> </w:t>
      </w:r>
      <w:hyperlink r:id="rId8" w:history="1">
        <w:r w:rsidR="009B458A" w:rsidRPr="009F458D">
          <w:rPr>
            <w:rStyle w:val="a3"/>
            <w:color w:val="auto"/>
            <w:u w:val="none"/>
          </w:rPr>
          <w:t>ГАЗ 33</w:t>
        </w:r>
        <w:r w:rsidR="00CB461C" w:rsidRPr="009F458D">
          <w:rPr>
            <w:rStyle w:val="a3"/>
            <w:color w:val="auto"/>
            <w:u w:val="none"/>
          </w:rPr>
          <w:t>09</w:t>
        </w:r>
      </w:hyperlink>
      <w:r w:rsidRPr="009F458D">
        <w:t>, 2</w:t>
      </w:r>
      <w:r w:rsidR="00CB461C" w:rsidRPr="009F458D">
        <w:t>01</w:t>
      </w:r>
      <w:r w:rsidR="009F458D">
        <w:t>4</w:t>
      </w:r>
      <w:r w:rsidR="00CB461C" w:rsidRPr="009F458D">
        <w:t xml:space="preserve"> </w:t>
      </w:r>
      <w:r w:rsidRPr="009F458D">
        <w:t>года выпуска,</w:t>
      </w:r>
      <w:r w:rsidR="00153527" w:rsidRPr="009F458D">
        <w:t xml:space="preserve"> в количестве - 1 (одна) шт., </w:t>
      </w:r>
      <w:r w:rsidR="0027655B" w:rsidRPr="009F458D">
        <w:t>комплектация согласно спецификации являющ</w:t>
      </w:r>
      <w:r w:rsidR="009F458D">
        <w:t>ей</w:t>
      </w:r>
      <w:r w:rsidR="0027655B" w:rsidRPr="009F458D">
        <w:t>ся приложением №1 к настоящему договору.</w:t>
      </w:r>
    </w:p>
    <w:p w:rsidR="001E66E8" w:rsidRPr="009F458D" w:rsidRDefault="00101716" w:rsidP="009F458D">
      <w:pPr>
        <w:autoSpaceDE w:val="0"/>
        <w:autoSpaceDN w:val="0"/>
        <w:adjustRightInd w:val="0"/>
        <w:ind w:firstLine="567"/>
        <w:jc w:val="both"/>
      </w:pPr>
      <w:r w:rsidRPr="009F458D">
        <w:t xml:space="preserve">Качество поставляемого товара должно соответствовать требованиям действующих нормативных правовых актов Российской Федерации, норм, стандартов, технических условий, требованиям безопасности. </w:t>
      </w:r>
      <w:r w:rsidR="001E66E8" w:rsidRPr="009F458D">
        <w:t>Поставляемый товар должен быть технически исправным, без внутренних и внешних повреждений, не переоборудованный, заводской сборки.</w:t>
      </w:r>
    </w:p>
    <w:p w:rsidR="00101716" w:rsidRPr="009F458D" w:rsidRDefault="00101716" w:rsidP="009F458D">
      <w:pPr>
        <w:autoSpaceDE w:val="0"/>
        <w:autoSpaceDN w:val="0"/>
        <w:adjustRightInd w:val="0"/>
        <w:ind w:firstLine="567"/>
        <w:jc w:val="both"/>
      </w:pPr>
      <w:r w:rsidRPr="009F458D">
        <w:t xml:space="preserve">Товар сопровождается следующими документами: счет-фактура, товарная накладная, паспорт транспортного средства, руководство по гарантийному обслуживанию и иными документами, удостоверяющими качество товара и (или) необходимыми для постановки транспортного средства на государственный учет. </w:t>
      </w:r>
    </w:p>
    <w:p w:rsidR="004638A8" w:rsidRPr="009F458D" w:rsidRDefault="009A5B82" w:rsidP="009F458D">
      <w:pPr>
        <w:pStyle w:val="2"/>
        <w:spacing w:after="0" w:line="240" w:lineRule="auto"/>
        <w:ind w:firstLine="567"/>
        <w:jc w:val="center"/>
        <w:rPr>
          <w:rFonts w:ascii="Times New Roman" w:hAnsi="Times New Roman"/>
          <w:b/>
        </w:rPr>
      </w:pPr>
      <w:r w:rsidRPr="009F458D">
        <w:rPr>
          <w:rFonts w:ascii="Times New Roman" w:hAnsi="Times New Roman"/>
          <w:b/>
        </w:rPr>
        <w:t>2. Цена (сумма) договора</w:t>
      </w:r>
    </w:p>
    <w:p w:rsidR="001E66E8" w:rsidRPr="009F458D" w:rsidRDefault="001E66E8" w:rsidP="009F458D">
      <w:pPr>
        <w:pStyle w:val="2"/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1E66E8" w:rsidRPr="009F458D" w:rsidRDefault="004638A8" w:rsidP="009F458D">
      <w:pPr>
        <w:pStyle w:val="af0"/>
        <w:spacing w:after="0"/>
        <w:ind w:firstLine="567"/>
        <w:jc w:val="both"/>
        <w:rPr>
          <w:rStyle w:val="af1"/>
          <w:b w:val="0"/>
        </w:rPr>
      </w:pPr>
      <w:r w:rsidRPr="009F458D">
        <w:t xml:space="preserve">2.1. </w:t>
      </w:r>
      <w:r w:rsidR="001E66E8" w:rsidRPr="009F458D">
        <w:t>Стоимость автомобиля поставляемого по настоящему договору составляет</w:t>
      </w:r>
      <w:r w:rsidR="00CB461C" w:rsidRPr="009F458D">
        <w:t>:</w:t>
      </w:r>
      <w:r w:rsidR="001E66E8" w:rsidRPr="009F458D">
        <w:t xml:space="preserve"> </w:t>
      </w:r>
      <w:r w:rsidR="00CB461C" w:rsidRPr="009F458D">
        <w:t>_________________________________</w:t>
      </w:r>
      <w:r w:rsidR="001E66E8" w:rsidRPr="009F458D">
        <w:rPr>
          <w:rStyle w:val="af1"/>
          <w:b w:val="0"/>
        </w:rPr>
        <w:t>руб</w:t>
      </w:r>
      <w:r w:rsidR="009F458D">
        <w:rPr>
          <w:rStyle w:val="af1"/>
          <w:b w:val="0"/>
        </w:rPr>
        <w:t>.</w:t>
      </w:r>
      <w:r w:rsidR="00684214" w:rsidRPr="009F458D">
        <w:rPr>
          <w:rStyle w:val="af1"/>
          <w:b w:val="0"/>
        </w:rPr>
        <w:t xml:space="preserve"> в т.</w:t>
      </w:r>
      <w:r w:rsidR="009F458D">
        <w:rPr>
          <w:rStyle w:val="af1"/>
          <w:b w:val="0"/>
        </w:rPr>
        <w:t xml:space="preserve"> </w:t>
      </w:r>
      <w:r w:rsidR="00684214" w:rsidRPr="009F458D">
        <w:rPr>
          <w:rStyle w:val="af1"/>
          <w:b w:val="0"/>
        </w:rPr>
        <w:t>ч. НДС</w:t>
      </w:r>
      <w:r w:rsidR="009F458D">
        <w:rPr>
          <w:rStyle w:val="af1"/>
          <w:b w:val="0"/>
        </w:rPr>
        <w:t xml:space="preserve"> 18,0% </w:t>
      </w:r>
      <w:r w:rsidR="00684214" w:rsidRPr="009F458D">
        <w:rPr>
          <w:rStyle w:val="af1"/>
          <w:b w:val="0"/>
        </w:rPr>
        <w:t>_________________</w:t>
      </w:r>
      <w:r w:rsidR="009F458D">
        <w:rPr>
          <w:rStyle w:val="af1"/>
          <w:b w:val="0"/>
        </w:rPr>
        <w:t xml:space="preserve"> руб.</w:t>
      </w:r>
    </w:p>
    <w:p w:rsidR="00684214" w:rsidRPr="009F458D" w:rsidRDefault="00684214" w:rsidP="009F458D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9F458D">
        <w:rPr>
          <w:rStyle w:val="af1"/>
          <w:b w:val="0"/>
        </w:rPr>
        <w:t>2.2. Вышеуказанная ц</w:t>
      </w:r>
      <w:r w:rsidRPr="009F458D">
        <w:rPr>
          <w:rStyle w:val="iceouttxt4"/>
        </w:rPr>
        <w:t xml:space="preserve">ена товара должна включать все предусмотренные действующим законодательством налоги, сборы и платежи, в российских рублях за единицу товара,  расходы на перевозку, доставку, погрузку, разгрузку, страхование, таможенных пошлин, утилизационные сборы и другие прочие </w:t>
      </w:r>
      <w:proofErr w:type="gramStart"/>
      <w:r w:rsidRPr="009F458D">
        <w:rPr>
          <w:rStyle w:val="iceouttxt4"/>
        </w:rPr>
        <w:t>расходы</w:t>
      </w:r>
      <w:proofErr w:type="gramEnd"/>
      <w:r w:rsidRPr="009F458D">
        <w:rPr>
          <w:rStyle w:val="iceouttxt4"/>
        </w:rPr>
        <w:t xml:space="preserve"> связанные с поставкой товара.</w:t>
      </w:r>
    </w:p>
    <w:p w:rsidR="00684214" w:rsidRPr="009F458D" w:rsidRDefault="00684214" w:rsidP="009F458D">
      <w:pPr>
        <w:pStyle w:val="af0"/>
        <w:spacing w:after="0"/>
        <w:ind w:firstLine="567"/>
        <w:jc w:val="both"/>
        <w:rPr>
          <w:rStyle w:val="af1"/>
          <w:b w:val="0"/>
        </w:rPr>
      </w:pPr>
    </w:p>
    <w:p w:rsidR="004638A8" w:rsidRPr="009F458D" w:rsidRDefault="004638A8" w:rsidP="009F458D">
      <w:pPr>
        <w:widowControl w:val="0"/>
        <w:ind w:firstLine="567"/>
        <w:jc w:val="center"/>
        <w:rPr>
          <w:b/>
        </w:rPr>
      </w:pPr>
      <w:r w:rsidRPr="009F458D">
        <w:rPr>
          <w:b/>
        </w:rPr>
        <w:t>3. Условия и порядок расчетов</w:t>
      </w:r>
    </w:p>
    <w:p w:rsidR="00684214" w:rsidRPr="009F458D" w:rsidRDefault="00684214" w:rsidP="009F458D">
      <w:pPr>
        <w:widowControl w:val="0"/>
        <w:ind w:firstLine="567"/>
        <w:jc w:val="both"/>
        <w:rPr>
          <w:b/>
        </w:rPr>
      </w:pPr>
    </w:p>
    <w:p w:rsidR="00CC362F" w:rsidRDefault="004638A8" w:rsidP="009F458D">
      <w:pPr>
        <w:autoSpaceDE w:val="0"/>
        <w:autoSpaceDN w:val="0"/>
        <w:adjustRightInd w:val="0"/>
        <w:ind w:firstLine="567"/>
        <w:jc w:val="both"/>
      </w:pPr>
      <w:r w:rsidRPr="009F458D">
        <w:t xml:space="preserve">3.1. </w:t>
      </w:r>
      <w:r w:rsidR="00684214" w:rsidRPr="009F458D">
        <w:t>Оплата производится по безналичному расчету путем перечисления денежных средств на расче</w:t>
      </w:r>
      <w:r w:rsidR="00CB461C" w:rsidRPr="009F458D">
        <w:t xml:space="preserve">тный счет </w:t>
      </w:r>
      <w:r w:rsidR="00DA3410">
        <w:t>«</w:t>
      </w:r>
      <w:r w:rsidR="00CB461C" w:rsidRPr="009F458D">
        <w:t>Поставщика</w:t>
      </w:r>
      <w:r w:rsidR="00DA3410">
        <w:t>»</w:t>
      </w:r>
      <w:r w:rsidR="00CC362F" w:rsidRPr="009F458D">
        <w:t xml:space="preserve"> </w:t>
      </w:r>
      <w:r w:rsidR="009F458D">
        <w:t xml:space="preserve">с учетом выплат за утилизацию старого </w:t>
      </w:r>
      <w:proofErr w:type="spellStart"/>
      <w:r w:rsidR="009F458D">
        <w:t>среднетоннажного</w:t>
      </w:r>
      <w:proofErr w:type="spellEnd"/>
      <w:r w:rsidR="009F458D">
        <w:t xml:space="preserve"> грузовика </w:t>
      </w:r>
      <w:r w:rsidR="00CC362F" w:rsidRPr="009F458D">
        <w:t>в следующем порядке:</w:t>
      </w:r>
    </w:p>
    <w:p w:rsidR="00684214" w:rsidRPr="009F458D" w:rsidRDefault="00CC362F" w:rsidP="009F458D">
      <w:pPr>
        <w:autoSpaceDE w:val="0"/>
        <w:autoSpaceDN w:val="0"/>
        <w:adjustRightInd w:val="0"/>
        <w:ind w:firstLine="567"/>
        <w:jc w:val="both"/>
      </w:pPr>
      <w:r w:rsidRPr="009F458D">
        <w:t>-</w:t>
      </w:r>
      <w:r w:rsidR="009F458D">
        <w:t xml:space="preserve"> </w:t>
      </w:r>
      <w:r w:rsidRPr="009F458D">
        <w:t>оплата в размере</w:t>
      </w:r>
      <w:r w:rsidR="00DA3410">
        <w:t xml:space="preserve"> 10</w:t>
      </w:r>
      <w:r w:rsidRPr="009F458D">
        <w:t>0</w:t>
      </w:r>
      <w:r w:rsidR="00DA3410">
        <w:t>,0</w:t>
      </w:r>
      <w:r w:rsidRPr="009F458D">
        <w:t xml:space="preserve">% от суммы договора </w:t>
      </w:r>
      <w:r w:rsidR="00DA3410">
        <w:t xml:space="preserve"> </w:t>
      </w:r>
      <w:r w:rsidR="00CB461C" w:rsidRPr="009F458D">
        <w:t xml:space="preserve">в течение </w:t>
      </w:r>
      <w:r w:rsidR="00102690">
        <w:t>10</w:t>
      </w:r>
      <w:r w:rsidR="00684214" w:rsidRPr="009F458D">
        <w:t xml:space="preserve"> банковских дней с момента фактической поставки товара,</w:t>
      </w:r>
      <w:r w:rsidR="00684214" w:rsidRPr="009F458D">
        <w:rPr>
          <w:bCs/>
          <w:color w:val="000000"/>
        </w:rPr>
        <w:t xml:space="preserve"> предоставления всех товаросопроводительных и гарантийных документов, после подписания сторонами акта приема-передачи автомобиля и представления счета-фактуры и накладных.</w:t>
      </w:r>
    </w:p>
    <w:p w:rsidR="004638A8" w:rsidRPr="009F458D" w:rsidRDefault="004638A8" w:rsidP="009F458D">
      <w:pPr>
        <w:tabs>
          <w:tab w:val="left" w:pos="0"/>
        </w:tabs>
        <w:ind w:firstLine="567"/>
        <w:jc w:val="both"/>
        <w:rPr>
          <w:b/>
        </w:rPr>
      </w:pPr>
      <w:bookmarkStart w:id="0" w:name="_GoBack"/>
      <w:bookmarkEnd w:id="0"/>
    </w:p>
    <w:p w:rsidR="004638A8" w:rsidRPr="009F458D" w:rsidRDefault="004638A8" w:rsidP="00DA3410">
      <w:pPr>
        <w:widowControl w:val="0"/>
        <w:tabs>
          <w:tab w:val="num" w:pos="284"/>
        </w:tabs>
        <w:suppressAutoHyphens/>
        <w:ind w:firstLine="567"/>
        <w:jc w:val="center"/>
        <w:rPr>
          <w:b/>
        </w:rPr>
      </w:pPr>
      <w:r w:rsidRPr="009F458D">
        <w:rPr>
          <w:b/>
        </w:rPr>
        <w:t>4. Права и обязанности сторон</w:t>
      </w:r>
    </w:p>
    <w:p w:rsidR="004638A8" w:rsidRPr="009F458D" w:rsidRDefault="004638A8" w:rsidP="009F458D">
      <w:pPr>
        <w:widowControl w:val="0"/>
        <w:tabs>
          <w:tab w:val="num" w:pos="469"/>
        </w:tabs>
        <w:suppressAutoHyphens/>
        <w:ind w:firstLine="567"/>
        <w:jc w:val="both"/>
      </w:pPr>
      <w:r w:rsidRPr="009F458D">
        <w:t xml:space="preserve">4.1. </w:t>
      </w:r>
      <w:r w:rsidR="00DA3410">
        <w:t>«</w:t>
      </w:r>
      <w:r w:rsidRPr="009F458D">
        <w:t>Поставщик</w:t>
      </w:r>
      <w:r w:rsidR="00DA3410">
        <w:t>»</w:t>
      </w:r>
      <w:r w:rsidRPr="009F458D">
        <w:t xml:space="preserve"> обязан: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 xml:space="preserve">4.1.1. Известить </w:t>
      </w:r>
      <w:r w:rsidR="00DA3410" w:rsidRPr="009F458D">
        <w:t>«Покупател</w:t>
      </w:r>
      <w:r w:rsidR="00DA3410">
        <w:t>я</w:t>
      </w:r>
      <w:r w:rsidR="00DA3410" w:rsidRPr="009F458D">
        <w:t>»</w:t>
      </w:r>
      <w:r w:rsidRPr="009F458D">
        <w:t xml:space="preserve"> о точном времени и дате поставки</w:t>
      </w:r>
      <w:r w:rsidR="009A5B82" w:rsidRPr="009F458D">
        <w:t xml:space="preserve"> </w:t>
      </w:r>
      <w:r w:rsidR="00CB461C" w:rsidRPr="009F458D">
        <w:t>автомобиля</w:t>
      </w:r>
      <w:r w:rsidRPr="009F458D">
        <w:t>.</w:t>
      </w:r>
      <w:r w:rsidRPr="009F458D">
        <w:rPr>
          <w:highlight w:val="yellow"/>
        </w:rPr>
        <w:t xml:space="preserve"> 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>При отсутствии возможности передать</w:t>
      </w:r>
      <w:r w:rsidR="002146D8" w:rsidRPr="009F458D">
        <w:t xml:space="preserve"> </w:t>
      </w:r>
      <w:r w:rsidR="009A5B82" w:rsidRPr="009F458D">
        <w:t xml:space="preserve">товар </w:t>
      </w:r>
      <w:r w:rsidR="00DA3410" w:rsidRPr="009F458D">
        <w:t>«</w:t>
      </w:r>
      <w:r w:rsidR="00DA3410">
        <w:t>Покупателю</w:t>
      </w:r>
      <w:r w:rsidR="00DA3410" w:rsidRPr="009F458D">
        <w:t>»</w:t>
      </w:r>
      <w:r w:rsidRPr="009F458D">
        <w:t>, незамедлительно сообщить о причинах не</w:t>
      </w:r>
      <w:r w:rsidR="00DA3410">
        <w:t xml:space="preserve"> </w:t>
      </w:r>
      <w:r w:rsidRPr="009F458D">
        <w:t xml:space="preserve">поставки в установленный срок. 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 xml:space="preserve">4.1.2. Передать </w:t>
      </w:r>
      <w:r w:rsidR="004D753D" w:rsidRPr="009F458D">
        <w:t xml:space="preserve">одновременно с </w:t>
      </w:r>
      <w:r w:rsidR="009A5B82" w:rsidRPr="009F458D">
        <w:t xml:space="preserve">товаром </w:t>
      </w:r>
      <w:r w:rsidRPr="009F458D">
        <w:t>сопроводительную документацию.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>4.1.3. Передать</w:t>
      </w:r>
      <w:r w:rsidR="002146D8" w:rsidRPr="009F458D">
        <w:t xml:space="preserve"> </w:t>
      </w:r>
      <w:r w:rsidR="009A5B82" w:rsidRPr="009F458D">
        <w:t xml:space="preserve">товар </w:t>
      </w:r>
      <w:r w:rsidRPr="009F458D">
        <w:t xml:space="preserve">в исправном состоянии, в количестве, качестве, </w:t>
      </w:r>
      <w:r w:rsidR="00684214" w:rsidRPr="009F458D">
        <w:t xml:space="preserve">комплектации  </w:t>
      </w:r>
      <w:r w:rsidRPr="009F458D">
        <w:t xml:space="preserve">соответствующим требованиям настоящего </w:t>
      </w:r>
      <w:r w:rsidR="009A5B82" w:rsidRPr="009F458D">
        <w:t>договора</w:t>
      </w:r>
      <w:r w:rsidRPr="009F458D">
        <w:t xml:space="preserve">.  </w:t>
      </w:r>
    </w:p>
    <w:p w:rsidR="004638A8" w:rsidRPr="009F458D" w:rsidRDefault="004638A8" w:rsidP="009F458D">
      <w:pPr>
        <w:widowControl w:val="0"/>
        <w:tabs>
          <w:tab w:val="num" w:pos="0"/>
        </w:tabs>
        <w:suppressAutoHyphens/>
        <w:ind w:firstLine="567"/>
        <w:jc w:val="both"/>
      </w:pPr>
      <w:r w:rsidRPr="009F458D">
        <w:lastRenderedPageBreak/>
        <w:t xml:space="preserve">4.1.4. Передать </w:t>
      </w:r>
      <w:r w:rsidR="009A5B82" w:rsidRPr="009F458D">
        <w:t xml:space="preserve">товар </w:t>
      </w:r>
      <w:r w:rsidR="002146D8" w:rsidRPr="009F458D">
        <w:t xml:space="preserve"> </w:t>
      </w:r>
      <w:r w:rsidR="00231D5F" w:rsidRPr="009F458D">
        <w:t>свободн</w:t>
      </w:r>
      <w:r w:rsidR="009A5B82" w:rsidRPr="009F458D">
        <w:t>ым</w:t>
      </w:r>
      <w:r w:rsidRPr="009F458D">
        <w:t xml:space="preserve"> от прав и притязаний третьих лиц, о которых в момент заключения контракта знал или не мог знать </w:t>
      </w:r>
      <w:r w:rsidR="00DA3410">
        <w:t>«</w:t>
      </w:r>
      <w:r w:rsidRPr="009F458D">
        <w:t>Поставщик</w:t>
      </w:r>
      <w:r w:rsidR="00DA3410">
        <w:t>»</w:t>
      </w:r>
      <w:r w:rsidRPr="009F458D">
        <w:t xml:space="preserve">. 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 xml:space="preserve">4.2. </w:t>
      </w:r>
      <w:r w:rsidR="00DA3410" w:rsidRPr="009F458D">
        <w:t xml:space="preserve">«Покупатель» </w:t>
      </w:r>
      <w:r w:rsidRPr="009F458D">
        <w:t xml:space="preserve"> обязан: 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>4.2.1. Осмотреть, проверить количество, кач</w:t>
      </w:r>
      <w:r w:rsidR="00231D5F" w:rsidRPr="009F458D">
        <w:t xml:space="preserve">ество и </w:t>
      </w:r>
      <w:r w:rsidR="00684214" w:rsidRPr="009F458D">
        <w:t>комплектацию</w:t>
      </w:r>
      <w:r w:rsidR="00231D5F" w:rsidRPr="009F458D">
        <w:t xml:space="preserve"> поставленн</w:t>
      </w:r>
      <w:r w:rsidR="002146D8" w:rsidRPr="009F458D">
        <w:t>о</w:t>
      </w:r>
      <w:r w:rsidR="004A5E13" w:rsidRPr="009F458D">
        <w:t>го товара</w:t>
      </w:r>
      <w:r w:rsidRPr="009F458D">
        <w:t>, составить и подписать соответствующие документы (накладную, акт</w:t>
      </w:r>
      <w:r w:rsidRPr="009F458D">
        <w:rPr>
          <w:bCs/>
          <w:color w:val="000000"/>
        </w:rPr>
        <w:t xml:space="preserve"> приема </w:t>
      </w:r>
      <w:r w:rsidR="00231D5F" w:rsidRPr="009F458D">
        <w:rPr>
          <w:bCs/>
          <w:color w:val="000000"/>
        </w:rPr>
        <w:t>–</w:t>
      </w:r>
      <w:r w:rsidRPr="009F458D">
        <w:rPr>
          <w:bCs/>
          <w:color w:val="000000"/>
        </w:rPr>
        <w:t xml:space="preserve"> передачи</w:t>
      </w:r>
      <w:r w:rsidR="00231D5F" w:rsidRPr="009F458D">
        <w:rPr>
          <w:bCs/>
          <w:color w:val="000000"/>
        </w:rPr>
        <w:t xml:space="preserve"> </w:t>
      </w:r>
      <w:r w:rsidRPr="009F458D">
        <w:t>и др.).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>4.2.2. При обнаружении несоответствия</w:t>
      </w:r>
      <w:r w:rsidR="002146D8" w:rsidRPr="009F458D">
        <w:t xml:space="preserve"> </w:t>
      </w:r>
      <w:r w:rsidR="004A5E13" w:rsidRPr="009F458D">
        <w:t xml:space="preserve">товара </w:t>
      </w:r>
      <w:r w:rsidRPr="009F458D">
        <w:t xml:space="preserve">требованиям настоящего </w:t>
      </w:r>
      <w:r w:rsidR="004A5E13" w:rsidRPr="009F458D">
        <w:t>договора</w:t>
      </w:r>
      <w:r w:rsidRPr="009F458D">
        <w:t xml:space="preserve">, </w:t>
      </w:r>
      <w:r w:rsidR="00DA3410" w:rsidRPr="009F458D">
        <w:t xml:space="preserve">«Покупатель» </w:t>
      </w:r>
      <w:r w:rsidRPr="009F458D">
        <w:t xml:space="preserve"> направляет </w:t>
      </w:r>
      <w:r w:rsidR="00DA3410">
        <w:t>«</w:t>
      </w:r>
      <w:r w:rsidRPr="009F458D">
        <w:t>Поставщику</w:t>
      </w:r>
      <w:r w:rsidR="00DA3410">
        <w:t>»</w:t>
      </w:r>
      <w:r w:rsidRPr="009F458D">
        <w:t xml:space="preserve"> извещение, содержащее данные о характере обнаруженного несоответствия.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 xml:space="preserve">4.2.3. </w:t>
      </w:r>
      <w:r w:rsidR="00DA3410" w:rsidRPr="009F458D">
        <w:t xml:space="preserve">«Покупатель» </w:t>
      </w:r>
      <w:r w:rsidRPr="009F458D">
        <w:t>имеет право, в случае не</w:t>
      </w:r>
      <w:r w:rsidR="00DA3410">
        <w:t xml:space="preserve"> </w:t>
      </w:r>
      <w:r w:rsidRPr="009F458D">
        <w:t xml:space="preserve">поставки </w:t>
      </w:r>
      <w:r w:rsidR="004A5E13" w:rsidRPr="009F458D">
        <w:t xml:space="preserve">товара </w:t>
      </w:r>
      <w:r w:rsidRPr="009F458D">
        <w:t xml:space="preserve">в установленный срок, отказаться в установленном законодательством порядке от исполнения настоящего </w:t>
      </w:r>
      <w:r w:rsidR="00306345" w:rsidRPr="009F458D">
        <w:t>договора</w:t>
      </w:r>
      <w:r w:rsidRPr="009F458D">
        <w:t xml:space="preserve"> и предъявить </w:t>
      </w:r>
      <w:r w:rsidR="00DA3410">
        <w:t>«</w:t>
      </w:r>
      <w:r w:rsidRPr="009F458D">
        <w:t>Поставщику</w:t>
      </w:r>
      <w:r w:rsidR="00DA3410">
        <w:t>»</w:t>
      </w:r>
      <w:r w:rsidRPr="009F458D">
        <w:t xml:space="preserve"> требование о во</w:t>
      </w:r>
      <w:r w:rsidR="0027655B" w:rsidRPr="009F458D">
        <w:t>змещении причиненных им убытков.</w:t>
      </w:r>
    </w:p>
    <w:p w:rsidR="005262AF" w:rsidRPr="00DA3410" w:rsidRDefault="0027655B" w:rsidP="00DA3410">
      <w:pPr>
        <w:widowControl w:val="0"/>
        <w:ind w:firstLine="567"/>
      </w:pPr>
      <w:r w:rsidRPr="00DA3410">
        <w:t xml:space="preserve">4.3 Право собственности на товар переходит от </w:t>
      </w:r>
      <w:r w:rsidR="00DA3410">
        <w:t>«</w:t>
      </w:r>
      <w:r w:rsidRPr="00DA3410">
        <w:t>Поставщика</w:t>
      </w:r>
      <w:r w:rsidR="00DA3410">
        <w:t>»</w:t>
      </w:r>
      <w:r w:rsidRPr="00DA3410">
        <w:t xml:space="preserve"> к </w:t>
      </w:r>
      <w:r w:rsidR="00DA3410">
        <w:t>«</w:t>
      </w:r>
      <w:r w:rsidRPr="00DA3410">
        <w:t>Покупателю</w:t>
      </w:r>
      <w:r w:rsidR="00DA3410">
        <w:t>»</w:t>
      </w:r>
      <w:r w:rsidRPr="00DA3410">
        <w:t xml:space="preserve"> с момента выполнения пункта п.3.1.</w:t>
      </w:r>
    </w:p>
    <w:p w:rsidR="00CC362F" w:rsidRPr="009F458D" w:rsidRDefault="00CC362F" w:rsidP="009F458D">
      <w:pPr>
        <w:widowControl w:val="0"/>
        <w:ind w:firstLine="567"/>
        <w:jc w:val="both"/>
        <w:rPr>
          <w:b/>
        </w:rPr>
      </w:pPr>
    </w:p>
    <w:p w:rsidR="004638A8" w:rsidRDefault="004638A8" w:rsidP="00DA3410">
      <w:pPr>
        <w:widowControl w:val="0"/>
        <w:ind w:firstLine="567"/>
        <w:jc w:val="center"/>
        <w:rPr>
          <w:b/>
        </w:rPr>
      </w:pPr>
      <w:r w:rsidRPr="009F458D">
        <w:rPr>
          <w:b/>
        </w:rPr>
        <w:t>5. Сроки и условия поставки</w:t>
      </w:r>
    </w:p>
    <w:p w:rsidR="00DA3410" w:rsidRPr="009F458D" w:rsidRDefault="00DA3410" w:rsidP="00DA3410">
      <w:pPr>
        <w:widowControl w:val="0"/>
        <w:ind w:firstLine="567"/>
        <w:jc w:val="center"/>
        <w:rPr>
          <w:b/>
        </w:rPr>
      </w:pPr>
    </w:p>
    <w:p w:rsidR="004638A8" w:rsidRPr="009F458D" w:rsidRDefault="004638A8" w:rsidP="009F458D">
      <w:pPr>
        <w:tabs>
          <w:tab w:val="left" w:pos="0"/>
        </w:tabs>
        <w:ind w:firstLine="567"/>
        <w:jc w:val="both"/>
      </w:pPr>
      <w:r w:rsidRPr="009F458D">
        <w:t>5.</w:t>
      </w:r>
      <w:r w:rsidR="00684214" w:rsidRPr="009F458D">
        <w:t>1</w:t>
      </w:r>
      <w:r w:rsidRPr="009F458D">
        <w:t xml:space="preserve">. Срок поставки – в течение </w:t>
      </w:r>
      <w:r w:rsidR="003957D3" w:rsidRPr="009F458D">
        <w:t>25</w:t>
      </w:r>
      <w:r w:rsidR="0027655B" w:rsidRPr="009F458D">
        <w:t xml:space="preserve"> рабочих</w:t>
      </w:r>
      <w:r w:rsidR="00306345" w:rsidRPr="009F458D">
        <w:t xml:space="preserve"> </w:t>
      </w:r>
      <w:r w:rsidR="0027655B" w:rsidRPr="009F458D">
        <w:t>дней с</w:t>
      </w:r>
      <w:r w:rsidR="00DA3410">
        <w:t>о</w:t>
      </w:r>
      <w:r w:rsidR="0027655B" w:rsidRPr="009F458D">
        <w:t xml:space="preserve"> </w:t>
      </w:r>
      <w:r w:rsidR="00DA3410">
        <w:t>дня</w:t>
      </w:r>
      <w:r w:rsidR="0027655B" w:rsidRPr="009F458D">
        <w:t xml:space="preserve"> </w:t>
      </w:r>
      <w:r w:rsidR="00DA3410">
        <w:t>заключения договора.</w:t>
      </w:r>
    </w:p>
    <w:p w:rsidR="004638A8" w:rsidRPr="009F458D" w:rsidRDefault="004638A8" w:rsidP="009F458D">
      <w:pPr>
        <w:tabs>
          <w:tab w:val="left" w:pos="0"/>
        </w:tabs>
        <w:ind w:firstLine="567"/>
        <w:jc w:val="both"/>
      </w:pPr>
      <w:r w:rsidRPr="009F458D">
        <w:t>5.</w:t>
      </w:r>
      <w:r w:rsidR="00684214" w:rsidRPr="009F458D">
        <w:t>2</w:t>
      </w:r>
      <w:r w:rsidRPr="009F458D">
        <w:t>. Место поставки:</w:t>
      </w:r>
      <w:r w:rsidR="00820D59" w:rsidRPr="009F458D">
        <w:t xml:space="preserve"> -</w:t>
      </w:r>
      <w:r w:rsidRPr="009F458D">
        <w:t xml:space="preserve"> Республика Башкортостан, г</w:t>
      </w:r>
      <w:r w:rsidR="00820D59" w:rsidRPr="009F458D">
        <w:t>ород</w:t>
      </w:r>
      <w:r w:rsidRPr="009F458D">
        <w:t xml:space="preserve"> Октябрьский, ул. </w:t>
      </w:r>
      <w:r w:rsidR="00306345" w:rsidRPr="009F458D">
        <w:t>Кувыкина</w:t>
      </w:r>
      <w:r w:rsidRPr="009F458D">
        <w:t xml:space="preserve">, </w:t>
      </w:r>
      <w:r w:rsidR="002146D8" w:rsidRPr="009F458D">
        <w:t>23</w:t>
      </w:r>
      <w:r w:rsidR="00DA3410">
        <w:t>.</w:t>
      </w:r>
    </w:p>
    <w:p w:rsidR="00684214" w:rsidRPr="009F458D" w:rsidRDefault="00684214" w:rsidP="009F458D">
      <w:pPr>
        <w:widowControl w:val="0"/>
        <w:ind w:firstLine="567"/>
        <w:jc w:val="both"/>
        <w:rPr>
          <w:b/>
        </w:rPr>
      </w:pPr>
    </w:p>
    <w:p w:rsidR="004638A8" w:rsidRDefault="004638A8" w:rsidP="00DA3410">
      <w:pPr>
        <w:widowControl w:val="0"/>
        <w:ind w:firstLine="567"/>
        <w:jc w:val="center"/>
        <w:rPr>
          <w:b/>
        </w:rPr>
      </w:pPr>
      <w:r w:rsidRPr="009F458D">
        <w:rPr>
          <w:b/>
        </w:rPr>
        <w:t xml:space="preserve">6. Прием и передача </w:t>
      </w:r>
      <w:r w:rsidR="00A36D55" w:rsidRPr="009F458D">
        <w:rPr>
          <w:b/>
        </w:rPr>
        <w:t xml:space="preserve"> товара</w:t>
      </w:r>
    </w:p>
    <w:p w:rsidR="00DA3410" w:rsidRPr="009F458D" w:rsidRDefault="00DA3410" w:rsidP="00DA3410">
      <w:pPr>
        <w:widowControl w:val="0"/>
        <w:ind w:firstLine="567"/>
        <w:jc w:val="center"/>
        <w:rPr>
          <w:b/>
        </w:rPr>
      </w:pP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t xml:space="preserve">6.1. Приемка </w:t>
      </w:r>
      <w:r w:rsidR="00A36D55" w:rsidRPr="009F458D">
        <w:t xml:space="preserve">товара </w:t>
      </w:r>
      <w:r w:rsidRPr="009F458D">
        <w:t>по количеству и качеству производится в порядке, установленном постановлениями Госарбитража при Совете Министров СССР в Инструкциях:</w:t>
      </w: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t>- «О порядке приемки продукции производственно-технического назначения и товаров народного потребления по количеству</w:t>
      </w:r>
      <w:r w:rsidR="00DA3410">
        <w:t>»</w:t>
      </w:r>
      <w:r w:rsidRPr="009F458D">
        <w:t xml:space="preserve"> от 15.06.1965</w:t>
      </w:r>
      <w:r w:rsidR="00DA3410">
        <w:t xml:space="preserve"> </w:t>
      </w:r>
      <w:r w:rsidRPr="009F458D">
        <w:t>г</w:t>
      </w:r>
      <w:r w:rsidR="00DA3410">
        <w:t>ода</w:t>
      </w:r>
      <w:r w:rsidRPr="009F458D">
        <w:t xml:space="preserve"> № П-6 (с последующими изменениями);</w:t>
      </w: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t>- «О порядке приемки продукции производственно-технического назначения и товаров народного потребления по качеству» от 25.04.1966</w:t>
      </w:r>
      <w:r w:rsidR="00DA3410">
        <w:t xml:space="preserve"> </w:t>
      </w:r>
      <w:r w:rsidRPr="009F458D">
        <w:t>г</w:t>
      </w:r>
      <w:r w:rsidR="00DA3410">
        <w:t>ода</w:t>
      </w:r>
      <w:r w:rsidRPr="009F458D">
        <w:t xml:space="preserve"> № П-7 (с последующими изменениями).</w:t>
      </w: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t xml:space="preserve">6.2. Приемка </w:t>
      </w:r>
      <w:r w:rsidR="00A36D55" w:rsidRPr="009F458D">
        <w:t>товара</w:t>
      </w:r>
      <w:r w:rsidR="002146D8" w:rsidRPr="009F458D">
        <w:t xml:space="preserve"> </w:t>
      </w:r>
      <w:r w:rsidRPr="009F458D">
        <w:t xml:space="preserve">по количеству и качеству осуществляется уполномоченными представителями </w:t>
      </w:r>
      <w:r w:rsidR="00804E93" w:rsidRPr="009F458D">
        <w:t>«Покупател</w:t>
      </w:r>
      <w:r w:rsidR="00804E93">
        <w:t>я</w:t>
      </w:r>
      <w:r w:rsidR="00804E93" w:rsidRPr="009F458D">
        <w:t xml:space="preserve">» </w:t>
      </w:r>
      <w:r w:rsidRPr="009F458D">
        <w:t>и включает в себя следующие этапы:</w:t>
      </w:r>
      <w:r w:rsidR="00684214" w:rsidRPr="009F458D">
        <w:t xml:space="preserve"> </w:t>
      </w:r>
      <w:r w:rsidRPr="009F458D">
        <w:t xml:space="preserve">- проверка </w:t>
      </w:r>
      <w:r w:rsidR="00684214" w:rsidRPr="009F458D">
        <w:t xml:space="preserve">исправности, </w:t>
      </w:r>
      <w:r w:rsidR="00BC6E29" w:rsidRPr="009F458D">
        <w:t>комплектности</w:t>
      </w:r>
      <w:r w:rsidR="00684214" w:rsidRPr="009F458D">
        <w:t>,</w:t>
      </w:r>
      <w:r w:rsidRPr="009F458D">
        <w:t xml:space="preserve"> контроль наличия /отсутствия внешних повреждений</w:t>
      </w:r>
      <w:r w:rsidR="008B0300" w:rsidRPr="009F458D">
        <w:t>.</w:t>
      </w:r>
    </w:p>
    <w:p w:rsidR="004638A8" w:rsidRPr="009F458D" w:rsidRDefault="004638A8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 w:rsidRPr="009F458D">
        <w:t xml:space="preserve">6.3 Представитель </w:t>
      </w:r>
      <w:r w:rsidR="00804E93" w:rsidRPr="009F458D">
        <w:t>«Покупател</w:t>
      </w:r>
      <w:r w:rsidR="00804E93">
        <w:t>я</w:t>
      </w:r>
      <w:r w:rsidR="00804E93" w:rsidRPr="009F458D">
        <w:t>»</w:t>
      </w:r>
      <w:r w:rsidR="00BC6E29" w:rsidRPr="009F458D">
        <w:t xml:space="preserve"> по факту приемки </w:t>
      </w:r>
      <w:r w:rsidR="00A36D55" w:rsidRPr="009F458D">
        <w:t xml:space="preserve">товара </w:t>
      </w:r>
      <w:r w:rsidRPr="009F458D">
        <w:t>подписывает акт приема - передачи.  Выявленные недостатки отмечаются в акте приема - передачи.</w:t>
      </w:r>
    </w:p>
    <w:p w:rsidR="004638A8" w:rsidRPr="009F458D" w:rsidRDefault="004638A8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 w:rsidRPr="009F458D">
        <w:t xml:space="preserve">Устранение указанных в акте приема - передачи несоответствий является обязательным для </w:t>
      </w:r>
      <w:r w:rsidR="00804E93">
        <w:t>«</w:t>
      </w:r>
      <w:r w:rsidRPr="009F458D">
        <w:t>Поставщика</w:t>
      </w:r>
      <w:r w:rsidR="00804E93">
        <w:t>»</w:t>
      </w:r>
      <w:r w:rsidRPr="009F458D">
        <w:t>.</w:t>
      </w:r>
    </w:p>
    <w:p w:rsidR="004638A8" w:rsidRPr="009F458D" w:rsidRDefault="004638A8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 w:rsidRPr="009F458D">
        <w:t xml:space="preserve">Претензии по качеству и количеству </w:t>
      </w:r>
      <w:r w:rsidR="00A36D55" w:rsidRPr="009F458D">
        <w:t xml:space="preserve">товара </w:t>
      </w:r>
      <w:r w:rsidRPr="009F458D">
        <w:t>предъявляются в момент подписания акта приема - передачи. В дальнейшем претензии принимаются при выявлении скрытых производственных дефектов.</w:t>
      </w:r>
    </w:p>
    <w:p w:rsidR="00804E93" w:rsidRDefault="004638A8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 w:rsidRPr="009F458D">
        <w:t xml:space="preserve">6.4. Претензии </w:t>
      </w:r>
      <w:r w:rsidR="00804E93">
        <w:t>«</w:t>
      </w:r>
      <w:r w:rsidRPr="009F458D">
        <w:t>Пост</w:t>
      </w:r>
      <w:r w:rsidR="00BC6E29" w:rsidRPr="009F458D">
        <w:t>авщику</w:t>
      </w:r>
      <w:r w:rsidR="00804E93">
        <w:t>»</w:t>
      </w:r>
      <w:r w:rsidR="00BC6E29" w:rsidRPr="009F458D">
        <w:t xml:space="preserve"> в отношении </w:t>
      </w:r>
      <w:r w:rsidR="00A36D55" w:rsidRPr="009F458D">
        <w:t xml:space="preserve">товара </w:t>
      </w:r>
      <w:r w:rsidRPr="009F458D">
        <w:t xml:space="preserve">могут быть предъявлены: </w:t>
      </w:r>
    </w:p>
    <w:p w:rsidR="004638A8" w:rsidRPr="009F458D" w:rsidRDefault="00804E93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>
        <w:t xml:space="preserve">- </w:t>
      </w:r>
      <w:r w:rsidR="00BC6E29" w:rsidRPr="009F458D">
        <w:t xml:space="preserve">по </w:t>
      </w:r>
      <w:r w:rsidR="009E57A0" w:rsidRPr="009F458D">
        <w:t>комплек</w:t>
      </w:r>
      <w:r w:rsidR="00A36D55" w:rsidRPr="009F458D">
        <w:t>т</w:t>
      </w:r>
      <w:r w:rsidR="009E57A0" w:rsidRPr="009F458D">
        <w:t xml:space="preserve">ности </w:t>
      </w:r>
      <w:r w:rsidR="004638A8" w:rsidRPr="009F458D">
        <w:t xml:space="preserve">– в течение </w:t>
      </w:r>
      <w:r w:rsidR="00544F08" w:rsidRPr="009F458D">
        <w:t>10</w:t>
      </w:r>
      <w:r w:rsidR="004638A8" w:rsidRPr="009F458D">
        <w:t xml:space="preserve"> рабочих дней </w:t>
      </w:r>
      <w:proofErr w:type="gramStart"/>
      <w:r w:rsidR="004638A8" w:rsidRPr="009F458D">
        <w:t>с даты составления</w:t>
      </w:r>
      <w:proofErr w:type="gramEnd"/>
      <w:r w:rsidR="004638A8" w:rsidRPr="009F458D">
        <w:t xml:space="preserve"> акта приема - передачи;</w:t>
      </w:r>
    </w:p>
    <w:p w:rsidR="004638A8" w:rsidRPr="009F458D" w:rsidRDefault="004638A8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 w:rsidRPr="009F458D">
        <w:t xml:space="preserve">- по качеству – в течение срока действия гарантий </w:t>
      </w:r>
      <w:r w:rsidR="00804E93">
        <w:t>«</w:t>
      </w:r>
      <w:r w:rsidRPr="009F458D">
        <w:t>Поставщика</w:t>
      </w:r>
      <w:r w:rsidR="00804E93">
        <w:t>»</w:t>
      </w:r>
      <w:r w:rsidRPr="009F458D">
        <w:t>.</w:t>
      </w: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t xml:space="preserve">6.5. </w:t>
      </w:r>
      <w:proofErr w:type="gramStart"/>
      <w:r w:rsidRPr="009F458D">
        <w:t xml:space="preserve">Если после поставки </w:t>
      </w:r>
      <w:r w:rsidR="00544F08" w:rsidRPr="009F458D">
        <w:t xml:space="preserve">товара </w:t>
      </w:r>
      <w:r w:rsidR="00804E93">
        <w:t>«</w:t>
      </w:r>
      <w:r w:rsidR="00544F08" w:rsidRPr="009F458D">
        <w:t>Покупателем</w:t>
      </w:r>
      <w:r w:rsidR="00804E93">
        <w:t>»</w:t>
      </w:r>
      <w:r w:rsidR="00544F08" w:rsidRPr="009F458D">
        <w:t xml:space="preserve"> </w:t>
      </w:r>
      <w:r w:rsidRPr="009F458D">
        <w:t xml:space="preserve">будут выявлены дефекты или неисправности, связанные с </w:t>
      </w:r>
      <w:r w:rsidR="002146D8" w:rsidRPr="009F458D">
        <w:t>е</w:t>
      </w:r>
      <w:r w:rsidR="00544F08" w:rsidRPr="009F458D">
        <w:t>го</w:t>
      </w:r>
      <w:r w:rsidRPr="009F458D">
        <w:t xml:space="preserve"> некачественным изготовлением или </w:t>
      </w:r>
      <w:r w:rsidR="00BC6E29" w:rsidRPr="009F458D">
        <w:t xml:space="preserve">характеристики </w:t>
      </w:r>
      <w:r w:rsidR="00544F08" w:rsidRPr="009F458D">
        <w:t>товара</w:t>
      </w:r>
      <w:r w:rsidR="00A36D55" w:rsidRPr="009F458D">
        <w:t xml:space="preserve"> </w:t>
      </w:r>
      <w:r w:rsidRPr="009F458D">
        <w:t xml:space="preserve">не будут соответствовать </w:t>
      </w:r>
      <w:r w:rsidR="00A36D55" w:rsidRPr="009F458D">
        <w:t xml:space="preserve">установленным </w:t>
      </w:r>
      <w:r w:rsidRPr="009F458D">
        <w:t xml:space="preserve">требованиям </w:t>
      </w:r>
      <w:r w:rsidR="00804E93">
        <w:t>«</w:t>
      </w:r>
      <w:r w:rsidRPr="009F458D">
        <w:t>Поставщик</w:t>
      </w:r>
      <w:r w:rsidR="00804E93">
        <w:t>»</w:t>
      </w:r>
      <w:r w:rsidRPr="009F458D">
        <w:t xml:space="preserve"> обязан </w:t>
      </w:r>
      <w:r w:rsidR="002146D8" w:rsidRPr="009F458D">
        <w:t xml:space="preserve">за свой счет </w:t>
      </w:r>
      <w:r w:rsidR="00544F08" w:rsidRPr="009F458D">
        <w:t>устранить данные дефекты или не</w:t>
      </w:r>
      <w:r w:rsidR="00804E93">
        <w:t>и</w:t>
      </w:r>
      <w:r w:rsidR="00544F08" w:rsidRPr="009F458D">
        <w:t xml:space="preserve">справности либо </w:t>
      </w:r>
      <w:r w:rsidR="002146D8" w:rsidRPr="009F458D">
        <w:t>заменить дефектн</w:t>
      </w:r>
      <w:r w:rsidR="00A36D55" w:rsidRPr="009F458D">
        <w:t>ый товар</w:t>
      </w:r>
      <w:r w:rsidR="002146D8" w:rsidRPr="009F458D">
        <w:t xml:space="preserve"> </w:t>
      </w:r>
      <w:r w:rsidR="00544F08" w:rsidRPr="009F458D">
        <w:t xml:space="preserve">на новый, </w:t>
      </w:r>
      <w:r w:rsidR="00BC6E29" w:rsidRPr="009F458D">
        <w:t>котор</w:t>
      </w:r>
      <w:r w:rsidR="00A36D55" w:rsidRPr="009F458D">
        <w:t>ый</w:t>
      </w:r>
      <w:r w:rsidR="00BC6E29" w:rsidRPr="009F458D">
        <w:t xml:space="preserve"> долж</w:t>
      </w:r>
      <w:r w:rsidR="00A36D55" w:rsidRPr="009F458D">
        <w:t>ен</w:t>
      </w:r>
      <w:r w:rsidR="00BC6E29" w:rsidRPr="009F458D">
        <w:t xml:space="preserve"> быть доставлен</w:t>
      </w:r>
      <w:r w:rsidRPr="009F458D">
        <w:t xml:space="preserve"> в срок не более </w:t>
      </w:r>
      <w:r w:rsidR="00544F08" w:rsidRPr="009F458D">
        <w:t>30</w:t>
      </w:r>
      <w:r w:rsidRPr="009F458D">
        <w:t xml:space="preserve"> календарных дней со дня получения от </w:t>
      </w:r>
      <w:r w:rsidR="00804E93" w:rsidRPr="009F458D">
        <w:t>«Покупател</w:t>
      </w:r>
      <w:r w:rsidR="00804E93">
        <w:t>я</w:t>
      </w:r>
      <w:r w:rsidR="00804E93" w:rsidRPr="009F458D">
        <w:t>»</w:t>
      </w:r>
      <w:r w:rsidRPr="009F458D">
        <w:t xml:space="preserve"> соответствующего уведомления.</w:t>
      </w:r>
      <w:proofErr w:type="gramEnd"/>
    </w:p>
    <w:p w:rsidR="004638A8" w:rsidRPr="009F458D" w:rsidRDefault="004638A8" w:rsidP="009F458D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ind w:firstLine="567"/>
        <w:jc w:val="both"/>
      </w:pPr>
      <w:r w:rsidRPr="009F458D">
        <w:t xml:space="preserve">6.6. </w:t>
      </w:r>
      <w:r w:rsidR="00804E93">
        <w:t>«</w:t>
      </w:r>
      <w:r w:rsidRPr="009F458D">
        <w:t>Поставщик</w:t>
      </w:r>
      <w:r w:rsidR="00804E93">
        <w:t>»</w:t>
      </w:r>
      <w:r w:rsidRPr="009F458D">
        <w:t xml:space="preserve"> обязан рассмотреть и дать письменный ответ на полученную претензию в течение 5 календарных дней, включая дату получения претензии. Если по истечении данного срока от </w:t>
      </w:r>
      <w:r w:rsidR="00804E93">
        <w:t>«</w:t>
      </w:r>
      <w:r w:rsidRPr="009F458D">
        <w:t>Поставщика</w:t>
      </w:r>
      <w:r w:rsidR="00804E93">
        <w:t>»</w:t>
      </w:r>
      <w:r w:rsidRPr="009F458D">
        <w:t xml:space="preserve"> не последует ответ на претензию, претензия считается принятой </w:t>
      </w:r>
      <w:r w:rsidR="00804E93">
        <w:t>«</w:t>
      </w:r>
      <w:r w:rsidRPr="009F458D">
        <w:t>Поставщиком</w:t>
      </w:r>
      <w:r w:rsidR="00804E93">
        <w:t>»</w:t>
      </w:r>
      <w:r w:rsidRPr="009F458D">
        <w:t>.</w:t>
      </w: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lastRenderedPageBreak/>
        <w:t>6.7. Риск случайной гибели или повреждения</w:t>
      </w:r>
      <w:r w:rsidR="00836D14" w:rsidRPr="009F458D">
        <w:t xml:space="preserve"> </w:t>
      </w:r>
      <w:r w:rsidR="00A36D55" w:rsidRPr="009F458D">
        <w:t xml:space="preserve">товара </w:t>
      </w:r>
      <w:r w:rsidRPr="009F458D">
        <w:t xml:space="preserve">переходит от </w:t>
      </w:r>
      <w:r w:rsidR="00804E93">
        <w:t>«</w:t>
      </w:r>
      <w:r w:rsidRPr="009F458D">
        <w:t>Поставщика</w:t>
      </w:r>
      <w:r w:rsidR="00804E93">
        <w:t>»</w:t>
      </w:r>
      <w:r w:rsidRPr="009F458D">
        <w:t xml:space="preserve"> к </w:t>
      </w:r>
      <w:r w:rsidR="00804E93" w:rsidRPr="009F458D">
        <w:t>«Покупател</w:t>
      </w:r>
      <w:r w:rsidR="00804E93">
        <w:t>ю</w:t>
      </w:r>
      <w:r w:rsidR="00804E93" w:rsidRPr="009F458D">
        <w:t>»</w:t>
      </w:r>
      <w:r w:rsidRPr="009F458D">
        <w:t xml:space="preserve"> с момента подписания Акта </w:t>
      </w:r>
      <w:r w:rsidR="00A36D55" w:rsidRPr="009F458D">
        <w:t>приема</w:t>
      </w:r>
      <w:r w:rsidR="007E77C3">
        <w:t xml:space="preserve"> </w:t>
      </w:r>
      <w:r w:rsidR="00A36D55" w:rsidRPr="009F458D">
        <w:t xml:space="preserve">- передачи </w:t>
      </w:r>
      <w:r w:rsidRPr="009F458D">
        <w:t>уполномоченными представителями сторон.</w:t>
      </w:r>
    </w:p>
    <w:p w:rsidR="004638A8" w:rsidRPr="009F458D" w:rsidRDefault="004638A8" w:rsidP="009F458D">
      <w:pPr>
        <w:widowControl w:val="0"/>
        <w:ind w:firstLine="567"/>
        <w:jc w:val="both"/>
        <w:rPr>
          <w:b/>
        </w:rPr>
      </w:pPr>
    </w:p>
    <w:p w:rsidR="004638A8" w:rsidRPr="009F458D" w:rsidRDefault="004638A8" w:rsidP="00804E93">
      <w:pPr>
        <w:widowControl w:val="0"/>
        <w:ind w:firstLine="567"/>
        <w:jc w:val="center"/>
        <w:rPr>
          <w:b/>
        </w:rPr>
      </w:pPr>
      <w:r w:rsidRPr="009F458D">
        <w:rPr>
          <w:b/>
        </w:rPr>
        <w:t>7. Гаранти</w:t>
      </w:r>
      <w:r w:rsidR="00E6507E" w:rsidRPr="009F458D">
        <w:rPr>
          <w:b/>
        </w:rPr>
        <w:t>йный</w:t>
      </w:r>
      <w:r w:rsidRPr="009F458D">
        <w:rPr>
          <w:b/>
        </w:rPr>
        <w:t xml:space="preserve"> </w:t>
      </w:r>
      <w:r w:rsidR="00544F08" w:rsidRPr="009F458D">
        <w:rPr>
          <w:b/>
        </w:rPr>
        <w:t>срок</w:t>
      </w:r>
    </w:p>
    <w:p w:rsidR="00544F08" w:rsidRPr="009F458D" w:rsidRDefault="00544F08" w:rsidP="009F458D">
      <w:pPr>
        <w:widowControl w:val="0"/>
        <w:ind w:firstLine="567"/>
        <w:jc w:val="both"/>
        <w:rPr>
          <w:b/>
        </w:rPr>
      </w:pPr>
    </w:p>
    <w:p w:rsidR="00CB461C" w:rsidRPr="009F458D" w:rsidRDefault="004638A8" w:rsidP="009F458D">
      <w:pPr>
        <w:ind w:firstLine="567"/>
        <w:jc w:val="both"/>
      </w:pPr>
      <w:r w:rsidRPr="009F458D">
        <w:t>7.</w:t>
      </w:r>
      <w:r w:rsidR="00544F08" w:rsidRPr="009F458D">
        <w:t>1</w:t>
      </w:r>
      <w:r w:rsidRPr="009F458D">
        <w:t>.</w:t>
      </w:r>
      <w:r w:rsidR="00544F08" w:rsidRPr="009F458D">
        <w:t xml:space="preserve"> Гарантийный срок на поставляемый автомобиль составляет </w:t>
      </w:r>
      <w:r w:rsidR="00CB461C" w:rsidRPr="009F458D">
        <w:rPr>
          <w:bCs/>
        </w:rPr>
        <w:t xml:space="preserve">не менее </w:t>
      </w:r>
      <w:r w:rsidR="00CB461C" w:rsidRPr="009F458D">
        <w:t>12 месяцев или 30 000 км пробега, в зависимости от того, что наступит раньше.</w:t>
      </w:r>
    </w:p>
    <w:p w:rsidR="00544F08" w:rsidRPr="009F458D" w:rsidRDefault="00CB461C" w:rsidP="009F458D">
      <w:pPr>
        <w:ind w:firstLine="567"/>
        <w:jc w:val="both"/>
        <w:rPr>
          <w:color w:val="000000"/>
          <w:spacing w:val="-6"/>
        </w:rPr>
      </w:pPr>
      <w:r w:rsidRPr="009F458D">
        <w:t xml:space="preserve"> </w:t>
      </w:r>
      <w:r w:rsidR="00544F08" w:rsidRPr="009F458D">
        <w:t xml:space="preserve"> </w:t>
      </w:r>
    </w:p>
    <w:p w:rsidR="004638A8" w:rsidRDefault="00A36D55" w:rsidP="00804E93">
      <w:pPr>
        <w:widowControl w:val="0"/>
        <w:ind w:firstLine="567"/>
        <w:jc w:val="center"/>
        <w:rPr>
          <w:b/>
        </w:rPr>
      </w:pPr>
      <w:r w:rsidRPr="009F458D">
        <w:rPr>
          <w:b/>
        </w:rPr>
        <w:t>8</w:t>
      </w:r>
      <w:r w:rsidR="004638A8" w:rsidRPr="009F458D">
        <w:rPr>
          <w:b/>
        </w:rPr>
        <w:t>. Ответственность сторон</w:t>
      </w:r>
    </w:p>
    <w:p w:rsidR="00804E93" w:rsidRPr="009F458D" w:rsidRDefault="00804E93" w:rsidP="00804E93">
      <w:pPr>
        <w:widowControl w:val="0"/>
        <w:ind w:firstLine="567"/>
        <w:jc w:val="center"/>
        <w:rPr>
          <w:b/>
        </w:rPr>
      </w:pPr>
    </w:p>
    <w:p w:rsidR="00E42333" w:rsidRPr="009F458D" w:rsidRDefault="00A36D55" w:rsidP="009F458D">
      <w:pPr>
        <w:widowControl w:val="0"/>
        <w:ind w:firstLine="567"/>
        <w:jc w:val="both"/>
        <w:rPr>
          <w:color w:val="000000"/>
        </w:rPr>
      </w:pPr>
      <w:r w:rsidRPr="009F458D">
        <w:t>8</w:t>
      </w:r>
      <w:r w:rsidR="004638A8" w:rsidRPr="009F458D">
        <w:t>.1. За просрочку</w:t>
      </w:r>
      <w:r w:rsidR="001C0A5B" w:rsidRPr="009F458D">
        <w:t xml:space="preserve"> обязатель</w:t>
      </w:r>
      <w:proofErr w:type="gramStart"/>
      <w:r w:rsidR="001C0A5B" w:rsidRPr="009F458D">
        <w:t>ств ст</w:t>
      </w:r>
      <w:proofErr w:type="gramEnd"/>
      <w:r w:rsidR="001C0A5B" w:rsidRPr="009F458D">
        <w:t>орон по настоящему договору виновная сторона оплачивает</w:t>
      </w:r>
      <w:r w:rsidR="004638A8" w:rsidRPr="009F458D">
        <w:t xml:space="preserve"> неустойку</w:t>
      </w:r>
      <w:r w:rsidR="00E42333" w:rsidRPr="009F458D">
        <w:t xml:space="preserve">. </w:t>
      </w:r>
      <w:r w:rsidR="00E42333" w:rsidRPr="009F458D">
        <w:rPr>
          <w:color w:val="000000"/>
        </w:rPr>
        <w:t>Размер такой неустойки устанавливается в размере одной трехсотой</w:t>
      </w:r>
      <w:r w:rsidR="00804E93">
        <w:rPr>
          <w:color w:val="000000"/>
        </w:rPr>
        <w:t xml:space="preserve"> от </w:t>
      </w:r>
      <w:r w:rsidR="00E42333" w:rsidRPr="009F458D">
        <w:rPr>
          <w:color w:val="000000"/>
        </w:rPr>
        <w:t xml:space="preserve">действующей на день уплаты неустойки ставки рефинансирования Центрального банка Российской Федерации. </w:t>
      </w:r>
      <w:r w:rsidR="001C0A5B" w:rsidRPr="009F458D">
        <w:rPr>
          <w:color w:val="000000"/>
        </w:rPr>
        <w:t>Сторона</w:t>
      </w:r>
      <w:r w:rsidR="00E42333" w:rsidRPr="009F458D">
        <w:rPr>
          <w:color w:val="000000"/>
        </w:rPr>
        <w:t xml:space="preserve"> освобождается от уплаты неустойки,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4638A8" w:rsidRPr="009F458D" w:rsidRDefault="004205EE" w:rsidP="009F458D">
      <w:pPr>
        <w:widowControl w:val="0"/>
        <w:ind w:firstLine="567"/>
        <w:jc w:val="both"/>
      </w:pPr>
      <w:r w:rsidRPr="009F458D">
        <w:t>8</w:t>
      </w:r>
      <w:r w:rsidR="004638A8" w:rsidRPr="009F458D">
        <w:t>.</w:t>
      </w:r>
      <w:r w:rsidR="001C0A5B" w:rsidRPr="009F458D">
        <w:t>2</w:t>
      </w:r>
      <w:r w:rsidR="004638A8" w:rsidRPr="009F458D">
        <w:t xml:space="preserve">. Во всех остальных случаях, не оговоренных в настоящем </w:t>
      </w:r>
      <w:r w:rsidRPr="009F458D">
        <w:t>договором</w:t>
      </w:r>
      <w:r w:rsidR="004638A8" w:rsidRPr="009F458D">
        <w:t>, стороны несут ответственность в соответствии с законодательством РФ.</w:t>
      </w:r>
    </w:p>
    <w:p w:rsidR="001C0A5B" w:rsidRPr="009F458D" w:rsidRDefault="001C0A5B" w:rsidP="009F458D">
      <w:pPr>
        <w:widowControl w:val="0"/>
        <w:ind w:firstLine="567"/>
        <w:jc w:val="both"/>
      </w:pPr>
    </w:p>
    <w:p w:rsidR="004638A8" w:rsidRDefault="004205EE" w:rsidP="00804E93">
      <w:pPr>
        <w:widowControl w:val="0"/>
        <w:ind w:firstLine="567"/>
        <w:jc w:val="center"/>
        <w:rPr>
          <w:b/>
        </w:rPr>
      </w:pPr>
      <w:r w:rsidRPr="009F458D">
        <w:rPr>
          <w:b/>
        </w:rPr>
        <w:t>9</w:t>
      </w:r>
      <w:r w:rsidR="004638A8" w:rsidRPr="009F458D">
        <w:rPr>
          <w:b/>
        </w:rPr>
        <w:t>. Обстоятельства непреодолимой силы (форс-мажор)</w:t>
      </w:r>
    </w:p>
    <w:p w:rsidR="00804E93" w:rsidRPr="009F458D" w:rsidRDefault="00804E93" w:rsidP="00804E93">
      <w:pPr>
        <w:widowControl w:val="0"/>
        <w:ind w:firstLine="567"/>
        <w:jc w:val="center"/>
        <w:rPr>
          <w:b/>
        </w:rPr>
      </w:pPr>
    </w:p>
    <w:p w:rsidR="004638A8" w:rsidRPr="009F458D" w:rsidRDefault="004205EE" w:rsidP="009F458D">
      <w:pPr>
        <w:widowControl w:val="0"/>
        <w:ind w:firstLine="567"/>
        <w:jc w:val="both"/>
      </w:pPr>
      <w:r w:rsidRPr="009F458D">
        <w:t>9</w:t>
      </w:r>
      <w:r w:rsidR="004638A8" w:rsidRPr="009F458D">
        <w:t xml:space="preserve">.1. </w:t>
      </w:r>
      <w:proofErr w:type="gramStart"/>
      <w:r w:rsidR="004638A8" w:rsidRPr="009F458D">
        <w:t>Стороны освобождаются от ответственности за полное или частичное неисполнение своих обяз</w:t>
      </w:r>
      <w:r w:rsidRPr="009F458D">
        <w:t xml:space="preserve">ательств по настоящему договору </w:t>
      </w:r>
      <w:r w:rsidR="004638A8" w:rsidRPr="009F458D">
        <w:t xml:space="preserve">в случае, если оно явилось следствием обстоятельств непреодолимой силы, а именно наводнения, пожара, землетрясения, диверсии, военных действий, блокад, изменения законодательства, препятствующих надлежащему исполнению обязательств по настоящему </w:t>
      </w:r>
      <w:r w:rsidRPr="009F458D">
        <w:t>договору</w:t>
      </w:r>
      <w:r w:rsidR="004638A8" w:rsidRPr="009F458D">
        <w:t xml:space="preserve">, а также других чрезвычайных обстоятельств, которые возникли после заключения настоящего </w:t>
      </w:r>
      <w:r w:rsidRPr="009F458D">
        <w:t xml:space="preserve">договора </w:t>
      </w:r>
      <w:r w:rsidR="004638A8" w:rsidRPr="009F458D">
        <w:t>и непосредственно повлияли на исполнение сторонами своих обязательств</w:t>
      </w:r>
      <w:proofErr w:type="gramEnd"/>
      <w:r w:rsidR="004638A8" w:rsidRPr="009F458D">
        <w:t xml:space="preserve">, а </w:t>
      </w:r>
      <w:proofErr w:type="gramStart"/>
      <w:r w:rsidR="004638A8" w:rsidRPr="009F458D">
        <w:t>также</w:t>
      </w:r>
      <w:proofErr w:type="gramEnd"/>
      <w:r w:rsidR="004638A8" w:rsidRPr="009F458D">
        <w:t xml:space="preserve"> которые стороны были не в состоянии предвидеть и предотвратить.</w:t>
      </w:r>
    </w:p>
    <w:p w:rsidR="004638A8" w:rsidRPr="009F458D" w:rsidRDefault="004205EE" w:rsidP="009F458D">
      <w:pPr>
        <w:widowControl w:val="0"/>
        <w:ind w:firstLine="567"/>
        <w:jc w:val="both"/>
      </w:pPr>
      <w:r w:rsidRPr="009F458D">
        <w:t>9</w:t>
      </w:r>
      <w:r w:rsidR="004638A8" w:rsidRPr="009F458D">
        <w:t>.2. При наступлении таких обстоятель</w:t>
      </w:r>
      <w:proofErr w:type="gramStart"/>
      <w:r w:rsidR="004638A8" w:rsidRPr="009F458D">
        <w:t>ств ср</w:t>
      </w:r>
      <w:proofErr w:type="gramEnd"/>
      <w:r w:rsidR="004638A8" w:rsidRPr="009F458D">
        <w:t xml:space="preserve">ок исполнения обязательств по настоящему </w:t>
      </w:r>
      <w:r w:rsidRPr="009F458D">
        <w:t xml:space="preserve">договору </w:t>
      </w:r>
      <w:r w:rsidR="004638A8" w:rsidRPr="009F458D">
        <w:t xml:space="preserve">отодвигается соразмерно времени действия обстоятельств, поскольку эти обстоятельства значительно влияют на исполнение настоящего </w:t>
      </w:r>
      <w:r w:rsidRPr="009F458D">
        <w:t xml:space="preserve">договора </w:t>
      </w:r>
      <w:r w:rsidR="004638A8" w:rsidRPr="009F458D">
        <w:t>в срок.</w:t>
      </w:r>
    </w:p>
    <w:p w:rsidR="004638A8" w:rsidRPr="009F458D" w:rsidRDefault="004205EE" w:rsidP="009F458D">
      <w:pPr>
        <w:widowControl w:val="0"/>
        <w:ind w:firstLine="567"/>
        <w:jc w:val="both"/>
      </w:pPr>
      <w:r w:rsidRPr="009F458D">
        <w:t>9</w:t>
      </w:r>
      <w:r w:rsidR="004638A8" w:rsidRPr="009F458D">
        <w:t xml:space="preserve">.3. </w:t>
      </w:r>
      <w:proofErr w:type="gramStart"/>
      <w:r w:rsidR="004638A8" w:rsidRPr="009F458D">
        <w:t>Сторона, для которой надлежащее исполнение обязательств оказалось невозможным вследствие возникновения обстоятельств непреодолимой силы, обязана в течение 5 (пяти) календарных дней с даты возникновения таких обстоятельств уведомить в письменной форме другую Сторону об их возникновении, виде и возможной продолжительности действия.</w:t>
      </w:r>
      <w:proofErr w:type="gramEnd"/>
    </w:p>
    <w:p w:rsidR="004638A8" w:rsidRPr="009F458D" w:rsidRDefault="004205EE" w:rsidP="009F458D">
      <w:pPr>
        <w:widowControl w:val="0"/>
        <w:ind w:firstLine="567"/>
        <w:jc w:val="both"/>
      </w:pPr>
      <w:r w:rsidRPr="009F458D">
        <w:t>9</w:t>
      </w:r>
      <w:r w:rsidR="004638A8" w:rsidRPr="009F458D">
        <w:t>.4. Если обстоятельства, указанные в п.</w:t>
      </w:r>
      <w:r w:rsidR="00804E93">
        <w:t xml:space="preserve"> </w:t>
      </w:r>
      <w:r w:rsidRPr="009F458D">
        <w:t>9</w:t>
      </w:r>
      <w:r w:rsidR="004638A8" w:rsidRPr="009F458D">
        <w:t xml:space="preserve">.1. настоящего </w:t>
      </w:r>
      <w:r w:rsidRPr="009F458D">
        <w:t>договора</w:t>
      </w:r>
      <w:r w:rsidR="004638A8" w:rsidRPr="009F458D">
        <w:t xml:space="preserve">, будут длиться более двух календарных месяцев </w:t>
      </w:r>
      <w:proofErr w:type="gramStart"/>
      <w:r w:rsidR="004638A8" w:rsidRPr="009F458D">
        <w:t>с даты</w:t>
      </w:r>
      <w:proofErr w:type="gramEnd"/>
      <w:r w:rsidR="004638A8" w:rsidRPr="009F458D">
        <w:t xml:space="preserve"> соответствующего уведомления, каждая из Сторон вправе в установленном законодательством порядке расторгнуть настоящий </w:t>
      </w:r>
      <w:r w:rsidRPr="009F458D">
        <w:t>договор</w:t>
      </w:r>
      <w:r w:rsidR="004638A8" w:rsidRPr="009F458D">
        <w:t xml:space="preserve"> без требования возмещения убытков, понесенных в связи с наступлением таких обязательств.</w:t>
      </w:r>
    </w:p>
    <w:p w:rsidR="009B1740" w:rsidRPr="009F458D" w:rsidRDefault="009B1740" w:rsidP="009F458D">
      <w:pPr>
        <w:widowControl w:val="0"/>
        <w:suppressAutoHyphens/>
        <w:ind w:firstLine="567"/>
        <w:jc w:val="both"/>
        <w:rPr>
          <w:b/>
        </w:rPr>
      </w:pPr>
    </w:p>
    <w:p w:rsidR="004638A8" w:rsidRDefault="004638A8" w:rsidP="00804E93">
      <w:pPr>
        <w:widowControl w:val="0"/>
        <w:suppressAutoHyphens/>
        <w:ind w:firstLine="567"/>
        <w:jc w:val="center"/>
        <w:rPr>
          <w:b/>
        </w:rPr>
      </w:pPr>
      <w:r w:rsidRPr="009F458D">
        <w:rPr>
          <w:b/>
        </w:rPr>
        <w:t>1</w:t>
      </w:r>
      <w:r w:rsidR="004205EE" w:rsidRPr="009F458D">
        <w:rPr>
          <w:b/>
        </w:rPr>
        <w:t>0</w:t>
      </w:r>
      <w:r w:rsidRPr="009F458D">
        <w:rPr>
          <w:b/>
        </w:rPr>
        <w:t>. Порядок разрешения споров</w:t>
      </w:r>
    </w:p>
    <w:p w:rsidR="00804E93" w:rsidRPr="009F458D" w:rsidRDefault="00804E93" w:rsidP="00804E93">
      <w:pPr>
        <w:widowControl w:val="0"/>
        <w:suppressAutoHyphens/>
        <w:ind w:firstLine="567"/>
        <w:jc w:val="center"/>
        <w:rPr>
          <w:b/>
        </w:rPr>
      </w:pPr>
    </w:p>
    <w:p w:rsidR="004638A8" w:rsidRPr="009F458D" w:rsidRDefault="004205EE" w:rsidP="009F458D">
      <w:pPr>
        <w:widowControl w:val="0"/>
        <w:suppressAutoHyphens/>
        <w:ind w:firstLine="567"/>
        <w:jc w:val="both"/>
      </w:pPr>
      <w:r w:rsidRPr="009F458D">
        <w:t>10</w:t>
      </w:r>
      <w:r w:rsidR="004638A8" w:rsidRPr="009F458D">
        <w:t xml:space="preserve">.1. Стороны будут стремиться разрешить споры, которые могут возникнуть при исполнении настоящего </w:t>
      </w:r>
      <w:r w:rsidRPr="009F458D">
        <w:t xml:space="preserve">договора </w:t>
      </w:r>
      <w:r w:rsidR="004638A8" w:rsidRPr="009F458D">
        <w:t>путем переговоров.</w:t>
      </w:r>
    </w:p>
    <w:p w:rsidR="004638A8" w:rsidRPr="009F458D" w:rsidRDefault="004638A8" w:rsidP="009F458D">
      <w:pPr>
        <w:widowControl w:val="0"/>
        <w:suppressAutoHyphens/>
        <w:ind w:firstLine="567"/>
        <w:jc w:val="both"/>
      </w:pPr>
      <w:r w:rsidRPr="009F458D">
        <w:t>1</w:t>
      </w:r>
      <w:r w:rsidR="004205EE" w:rsidRPr="009F458D">
        <w:t>0</w:t>
      </w:r>
      <w:r w:rsidRPr="009F458D">
        <w:t>.2. При невозможности урегулирования споров путем переговоров споры передаются для рассмотрения в Арбитражный суд Республики Башкортостан.</w:t>
      </w:r>
    </w:p>
    <w:p w:rsidR="009B1740" w:rsidRPr="009F458D" w:rsidRDefault="009B1740" w:rsidP="009F458D">
      <w:pPr>
        <w:widowControl w:val="0"/>
        <w:suppressAutoHyphens/>
        <w:ind w:firstLine="567"/>
        <w:jc w:val="both"/>
        <w:rPr>
          <w:b/>
        </w:rPr>
      </w:pPr>
    </w:p>
    <w:p w:rsidR="004638A8" w:rsidRDefault="004638A8" w:rsidP="00804E93">
      <w:pPr>
        <w:widowControl w:val="0"/>
        <w:suppressAutoHyphens/>
        <w:ind w:firstLine="567"/>
        <w:jc w:val="center"/>
        <w:rPr>
          <w:b/>
        </w:rPr>
      </w:pPr>
      <w:r w:rsidRPr="009F458D">
        <w:rPr>
          <w:b/>
        </w:rPr>
        <w:t>1</w:t>
      </w:r>
      <w:r w:rsidR="004205EE" w:rsidRPr="009F458D">
        <w:rPr>
          <w:b/>
        </w:rPr>
        <w:t>1</w:t>
      </w:r>
      <w:r w:rsidRPr="009F458D">
        <w:rPr>
          <w:b/>
        </w:rPr>
        <w:t>. Прочие условия</w:t>
      </w:r>
    </w:p>
    <w:p w:rsidR="00804E93" w:rsidRPr="009F458D" w:rsidRDefault="00804E93" w:rsidP="00804E93">
      <w:pPr>
        <w:widowControl w:val="0"/>
        <w:suppressAutoHyphens/>
        <w:ind w:firstLine="567"/>
        <w:jc w:val="center"/>
        <w:rPr>
          <w:b/>
        </w:rPr>
      </w:pPr>
    </w:p>
    <w:p w:rsidR="004638A8" w:rsidRPr="009F458D" w:rsidRDefault="004638A8" w:rsidP="009F458D">
      <w:pPr>
        <w:widowControl w:val="0"/>
        <w:tabs>
          <w:tab w:val="num" w:pos="993"/>
        </w:tabs>
        <w:ind w:firstLine="567"/>
        <w:jc w:val="both"/>
      </w:pPr>
      <w:r w:rsidRPr="009F458D">
        <w:t>1</w:t>
      </w:r>
      <w:r w:rsidR="00820D59" w:rsidRPr="009F458D">
        <w:t>1</w:t>
      </w:r>
      <w:r w:rsidRPr="009F458D">
        <w:t xml:space="preserve">.1. Все приложения к настоящему </w:t>
      </w:r>
      <w:r w:rsidR="004205EE" w:rsidRPr="009F458D">
        <w:t>договора</w:t>
      </w:r>
      <w:r w:rsidRPr="009F458D">
        <w:t xml:space="preserve"> являются его неотъемлемой частью.</w:t>
      </w:r>
    </w:p>
    <w:p w:rsidR="004638A8" w:rsidRPr="009F458D" w:rsidRDefault="004638A8" w:rsidP="009F458D">
      <w:pPr>
        <w:widowControl w:val="0"/>
        <w:ind w:firstLine="567"/>
        <w:jc w:val="both"/>
      </w:pPr>
      <w:r w:rsidRPr="009F458D">
        <w:t>1</w:t>
      </w:r>
      <w:r w:rsidR="00820D59" w:rsidRPr="009F458D">
        <w:t>1</w:t>
      </w:r>
      <w:r w:rsidRPr="009F458D">
        <w:t xml:space="preserve">.2. Любые изменения и дополнения к настоящему </w:t>
      </w:r>
      <w:r w:rsidR="004205EE" w:rsidRPr="009F458D">
        <w:t xml:space="preserve">договору </w:t>
      </w:r>
      <w:r w:rsidRPr="009F458D">
        <w:t xml:space="preserve"> имеют силу только в том </w:t>
      </w:r>
      <w:r w:rsidRPr="009F458D">
        <w:lastRenderedPageBreak/>
        <w:t>случае, если они оформлены в письменном виде и подписаны уполномоченными представителями Сторон.</w:t>
      </w:r>
    </w:p>
    <w:p w:rsidR="004638A8" w:rsidRPr="009F458D" w:rsidRDefault="004638A8" w:rsidP="009F458D">
      <w:pPr>
        <w:widowControl w:val="0"/>
        <w:tabs>
          <w:tab w:val="num" w:pos="993"/>
        </w:tabs>
        <w:ind w:firstLine="567"/>
        <w:jc w:val="both"/>
      </w:pPr>
      <w:r w:rsidRPr="009F458D">
        <w:t>1</w:t>
      </w:r>
      <w:r w:rsidR="00820D59" w:rsidRPr="009F458D">
        <w:t>1</w:t>
      </w:r>
      <w:r w:rsidRPr="009F458D">
        <w:t xml:space="preserve">.3. При исполнении настоящего </w:t>
      </w:r>
      <w:r w:rsidR="004205EE" w:rsidRPr="009F458D">
        <w:t xml:space="preserve"> договора </w:t>
      </w:r>
      <w:r w:rsidRPr="009F458D">
        <w:t xml:space="preserve">не допускается перемена Поставщика, за исключением случаев, если новый Поставщик является правопреемником Поставщика по настоящему </w:t>
      </w:r>
      <w:r w:rsidR="004205EE" w:rsidRPr="009F458D">
        <w:t>договору</w:t>
      </w:r>
      <w:r w:rsidRPr="009F458D">
        <w:t xml:space="preserve"> вследствие реорганизации юридического лица в форме преобразования, слияния или присоединения.</w:t>
      </w:r>
    </w:p>
    <w:p w:rsidR="004638A8" w:rsidRPr="009F458D" w:rsidRDefault="004638A8" w:rsidP="009F458D">
      <w:pPr>
        <w:widowControl w:val="0"/>
        <w:tabs>
          <w:tab w:val="num" w:pos="993"/>
        </w:tabs>
        <w:ind w:firstLine="567"/>
        <w:jc w:val="both"/>
      </w:pPr>
      <w:r w:rsidRPr="009F458D">
        <w:t>1</w:t>
      </w:r>
      <w:r w:rsidR="00820D59" w:rsidRPr="009F458D">
        <w:t>1</w:t>
      </w:r>
      <w:r w:rsidRPr="009F458D">
        <w:t xml:space="preserve">.4. </w:t>
      </w:r>
      <w:r w:rsidR="004205EE" w:rsidRPr="009F458D">
        <w:t xml:space="preserve"> Договор </w:t>
      </w:r>
      <w:r w:rsidRPr="009F458D">
        <w:t>вступает в силу с момента заключения его Сторонами и действует до полного исполнения Сторонами обязательств по настоящему</w:t>
      </w:r>
      <w:r w:rsidR="00820D59" w:rsidRPr="009F458D">
        <w:t xml:space="preserve"> договору</w:t>
      </w:r>
      <w:r w:rsidRPr="009F458D">
        <w:t>.</w:t>
      </w:r>
    </w:p>
    <w:p w:rsidR="004638A8" w:rsidRPr="009F458D" w:rsidRDefault="004638A8" w:rsidP="009F458D">
      <w:pPr>
        <w:widowControl w:val="0"/>
        <w:tabs>
          <w:tab w:val="num" w:pos="993"/>
        </w:tabs>
        <w:ind w:firstLine="567"/>
        <w:jc w:val="both"/>
      </w:pPr>
      <w:r w:rsidRPr="009F458D">
        <w:t>1</w:t>
      </w:r>
      <w:r w:rsidR="00820D59" w:rsidRPr="009F458D">
        <w:t>1</w:t>
      </w:r>
      <w:r w:rsidRPr="009F458D">
        <w:t xml:space="preserve">.5. Настоящий </w:t>
      </w:r>
      <w:r w:rsidR="00820D59" w:rsidRPr="009F458D">
        <w:t>договор</w:t>
      </w:r>
      <w:r w:rsidRPr="009F458D">
        <w:t xml:space="preserve"> подписан в двух экземплярах на русском языке, по одному для каждой Стороны, имеющих одинаковую юридическую силу.</w:t>
      </w:r>
    </w:p>
    <w:p w:rsidR="00820D59" w:rsidRPr="009F458D" w:rsidRDefault="00820D59" w:rsidP="009F458D">
      <w:pPr>
        <w:widowControl w:val="0"/>
        <w:suppressAutoHyphens/>
        <w:ind w:firstLine="567"/>
        <w:jc w:val="both"/>
        <w:rPr>
          <w:b/>
        </w:rPr>
      </w:pPr>
    </w:p>
    <w:p w:rsidR="004638A8" w:rsidRDefault="004638A8" w:rsidP="00804E93">
      <w:pPr>
        <w:widowControl w:val="0"/>
        <w:suppressAutoHyphens/>
        <w:ind w:firstLine="567"/>
        <w:jc w:val="center"/>
        <w:rPr>
          <w:b/>
        </w:rPr>
      </w:pPr>
      <w:r w:rsidRPr="009F458D">
        <w:rPr>
          <w:b/>
        </w:rPr>
        <w:t>1</w:t>
      </w:r>
      <w:r w:rsidR="00820D59" w:rsidRPr="009F458D">
        <w:rPr>
          <w:b/>
        </w:rPr>
        <w:t>2</w:t>
      </w:r>
      <w:r w:rsidRPr="009F458D">
        <w:rPr>
          <w:b/>
        </w:rPr>
        <w:t>. Юридические адреса и банковские реквизиты Сторон</w:t>
      </w:r>
    </w:p>
    <w:p w:rsidR="00804E93" w:rsidRPr="009F458D" w:rsidRDefault="00804E93" w:rsidP="00804E93">
      <w:pPr>
        <w:widowControl w:val="0"/>
        <w:suppressAutoHyphens/>
        <w:ind w:firstLine="567"/>
        <w:jc w:val="center"/>
        <w:rPr>
          <w:b/>
        </w:rPr>
      </w:pPr>
    </w:p>
    <w:tbl>
      <w:tblPr>
        <w:tblW w:w="935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4678"/>
      </w:tblGrid>
      <w:tr w:rsidR="004638A8" w:rsidRPr="009F458D">
        <w:tc>
          <w:tcPr>
            <w:tcW w:w="4680" w:type="dxa"/>
          </w:tcPr>
          <w:p w:rsidR="004638A8" w:rsidRPr="00804E93" w:rsidRDefault="00804E93" w:rsidP="00804E93">
            <w:pPr>
              <w:widowControl w:val="0"/>
              <w:suppressAutoHyphens/>
              <w:rPr>
                <w:b/>
              </w:rPr>
            </w:pPr>
            <w:r w:rsidRPr="00804E93">
              <w:rPr>
                <w:b/>
              </w:rPr>
              <w:t>«Покупатель»</w:t>
            </w:r>
            <w:r w:rsidR="004638A8" w:rsidRPr="00804E93">
              <w:rPr>
                <w:b/>
              </w:rPr>
              <w:t xml:space="preserve">: </w:t>
            </w:r>
          </w:p>
          <w:p w:rsidR="004205EE" w:rsidRPr="009F458D" w:rsidRDefault="004205EE" w:rsidP="00804E93">
            <w:pPr>
              <w:widowControl w:val="0"/>
              <w:suppressAutoHyphens/>
              <w:rPr>
                <w:b/>
              </w:rPr>
            </w:pPr>
          </w:p>
          <w:p w:rsidR="003957D3" w:rsidRPr="00804E93" w:rsidRDefault="003957D3" w:rsidP="00804E93">
            <w:pPr>
              <w:rPr>
                <w:bCs/>
              </w:rPr>
            </w:pPr>
            <w:r w:rsidRPr="00804E93">
              <w:rPr>
                <w:bCs/>
              </w:rPr>
              <w:t xml:space="preserve">Муниципальное унитарное предприятие 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>«Окт</w:t>
            </w:r>
            <w:r w:rsidR="00804E93">
              <w:rPr>
                <w:bCs/>
              </w:rPr>
              <w:t>я</w:t>
            </w:r>
            <w:r w:rsidRPr="009F458D">
              <w:rPr>
                <w:bCs/>
              </w:rPr>
              <w:t>брьсккоммунводоканал» городского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 xml:space="preserve">округа  г. </w:t>
            </w:r>
            <w:proofErr w:type="gramStart"/>
            <w:r w:rsidRPr="009F458D">
              <w:rPr>
                <w:bCs/>
              </w:rPr>
              <w:t>Октябрьский</w:t>
            </w:r>
            <w:proofErr w:type="gramEnd"/>
            <w:r w:rsidRPr="009F458D">
              <w:rPr>
                <w:bCs/>
              </w:rPr>
              <w:t xml:space="preserve">  Республики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 xml:space="preserve">Башкортостан. </w:t>
            </w:r>
            <w:r w:rsidR="007E77C3">
              <w:rPr>
                <w:bCs/>
              </w:rPr>
              <w:t xml:space="preserve"> </w:t>
            </w:r>
            <w:r w:rsidR="00804E93" w:rsidRPr="009F458D">
              <w:rPr>
                <w:bCs/>
              </w:rPr>
              <w:t>С</w:t>
            </w:r>
            <w:r w:rsidRPr="009F458D">
              <w:rPr>
                <w:bCs/>
              </w:rPr>
              <w:t>окращенное</w:t>
            </w:r>
            <w:r w:rsidR="00804E93">
              <w:rPr>
                <w:bCs/>
              </w:rPr>
              <w:t xml:space="preserve"> наим</w:t>
            </w:r>
            <w:r w:rsidR="007E77C3">
              <w:rPr>
                <w:bCs/>
              </w:rPr>
              <w:t>енование</w:t>
            </w:r>
            <w:proofErr w:type="gramStart"/>
            <w:r w:rsidR="007E77C3">
              <w:rPr>
                <w:bCs/>
              </w:rPr>
              <w:t xml:space="preserve"> </w:t>
            </w:r>
            <w:r w:rsidR="00804E93">
              <w:rPr>
                <w:bCs/>
              </w:rPr>
              <w:t>.</w:t>
            </w:r>
            <w:proofErr w:type="gramEnd"/>
            <w:r w:rsidR="00804E93">
              <w:rPr>
                <w:bCs/>
              </w:rPr>
              <w:t xml:space="preserve"> </w:t>
            </w:r>
            <w:r w:rsidRPr="009F458D">
              <w:rPr>
                <w:bCs/>
              </w:rPr>
              <w:t>(МУП</w:t>
            </w:r>
            <w:r w:rsidR="007E77C3">
              <w:rPr>
                <w:bCs/>
              </w:rPr>
              <w:t xml:space="preserve"> </w:t>
            </w:r>
            <w:r w:rsidRPr="009F458D">
              <w:rPr>
                <w:bCs/>
              </w:rPr>
              <w:t xml:space="preserve"> </w:t>
            </w:r>
            <w:r w:rsidR="007E77C3">
              <w:rPr>
                <w:bCs/>
              </w:rPr>
              <w:t>«</w:t>
            </w:r>
            <w:r w:rsidRPr="009F458D">
              <w:rPr>
                <w:bCs/>
              </w:rPr>
              <w:t>ОКВК» РБ)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>452600</w:t>
            </w:r>
            <w:r w:rsidR="00804E93">
              <w:rPr>
                <w:bCs/>
              </w:rPr>
              <w:t>,</w:t>
            </w:r>
            <w:r w:rsidRPr="009F458D">
              <w:rPr>
                <w:bCs/>
              </w:rPr>
              <w:t xml:space="preserve"> Республика Башкортостан</w:t>
            </w:r>
            <w:r w:rsidR="00804E93">
              <w:rPr>
                <w:bCs/>
              </w:rPr>
              <w:t>,</w:t>
            </w:r>
            <w:r w:rsidRPr="009F458D">
              <w:rPr>
                <w:bCs/>
              </w:rPr>
              <w:t xml:space="preserve"> город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 xml:space="preserve">Октябрьский, ул. Кувыкина 23. </w:t>
            </w:r>
          </w:p>
          <w:p w:rsidR="003957D3" w:rsidRPr="009F458D" w:rsidRDefault="003957D3" w:rsidP="00804E93">
            <w:r w:rsidRPr="009F458D">
              <w:t xml:space="preserve">ИНН 0265026710, КПП  026501001, </w:t>
            </w:r>
          </w:p>
          <w:p w:rsidR="003957D3" w:rsidRPr="009F458D" w:rsidRDefault="003957D3" w:rsidP="00804E93">
            <w:r w:rsidRPr="009F458D">
              <w:t>ОГРН 1050203331056,</w:t>
            </w:r>
          </w:p>
          <w:p w:rsidR="003957D3" w:rsidRPr="009F458D" w:rsidRDefault="003957D3" w:rsidP="00804E93">
            <w:pPr>
              <w:rPr>
                <w:bCs/>
              </w:rPr>
            </w:pPr>
            <w:proofErr w:type="gramStart"/>
            <w:r w:rsidRPr="009F458D">
              <w:t>р</w:t>
            </w:r>
            <w:proofErr w:type="gramEnd"/>
            <w:r w:rsidRPr="009F458D">
              <w:t>/с 40702810306380102749</w:t>
            </w:r>
            <w:r w:rsidRPr="009F458D">
              <w:rPr>
                <w:bCs/>
              </w:rPr>
              <w:t xml:space="preserve"> </w:t>
            </w:r>
            <w:r w:rsidR="00804E93">
              <w:rPr>
                <w:bCs/>
              </w:rPr>
              <w:t>в</w:t>
            </w:r>
          </w:p>
          <w:p w:rsidR="00804E93" w:rsidRDefault="00804E93" w:rsidP="00804E93">
            <w:pPr>
              <w:rPr>
                <w:bCs/>
              </w:rPr>
            </w:pPr>
            <w:r>
              <w:rPr>
                <w:bCs/>
              </w:rPr>
              <w:t>о</w:t>
            </w:r>
            <w:r w:rsidR="003957D3" w:rsidRPr="009F458D">
              <w:rPr>
                <w:bCs/>
              </w:rPr>
              <w:t>тделени</w:t>
            </w:r>
            <w:r>
              <w:rPr>
                <w:bCs/>
              </w:rPr>
              <w:t>и</w:t>
            </w:r>
            <w:r w:rsidR="003957D3" w:rsidRPr="009F458D">
              <w:rPr>
                <w:bCs/>
              </w:rPr>
              <w:t xml:space="preserve"> №8598 Сбербанка России  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>г. Уфа,</w:t>
            </w:r>
            <w:r w:rsidR="00804E93">
              <w:rPr>
                <w:bCs/>
              </w:rPr>
              <w:t xml:space="preserve"> </w:t>
            </w:r>
            <w:r w:rsidRPr="009F458D">
              <w:rPr>
                <w:bCs/>
              </w:rPr>
              <w:t xml:space="preserve">БИК  048073601, </w:t>
            </w:r>
          </w:p>
          <w:p w:rsidR="003957D3" w:rsidRPr="009F458D" w:rsidRDefault="003957D3" w:rsidP="00804E93">
            <w:pPr>
              <w:rPr>
                <w:bCs/>
              </w:rPr>
            </w:pPr>
            <w:r w:rsidRPr="009F458D">
              <w:rPr>
                <w:bCs/>
              </w:rPr>
              <w:t>к/с 30101810300000000601.</w:t>
            </w:r>
          </w:p>
          <w:p w:rsidR="003957D3" w:rsidRPr="009F458D" w:rsidRDefault="003957D3" w:rsidP="00804E93">
            <w:pPr>
              <w:widowControl w:val="0"/>
              <w:suppressAutoHyphens/>
              <w:rPr>
                <w:b/>
              </w:rPr>
            </w:pPr>
          </w:p>
          <w:p w:rsidR="003957D3" w:rsidRPr="009F458D" w:rsidRDefault="003957D3" w:rsidP="00804E93">
            <w:pPr>
              <w:widowControl w:val="0"/>
              <w:suppressAutoHyphens/>
              <w:rPr>
                <w:b/>
              </w:rPr>
            </w:pPr>
          </w:p>
          <w:p w:rsidR="00804E93" w:rsidRDefault="003957D3" w:rsidP="00804E93">
            <w:pPr>
              <w:widowControl w:val="0"/>
              <w:suppressAutoHyphens/>
            </w:pPr>
            <w:r w:rsidRPr="009F458D">
              <w:t xml:space="preserve">Директор  </w:t>
            </w:r>
          </w:p>
          <w:p w:rsidR="003957D3" w:rsidRPr="009F458D" w:rsidRDefault="003957D3" w:rsidP="00804E93">
            <w:pPr>
              <w:widowControl w:val="0"/>
              <w:suppressAutoHyphens/>
            </w:pPr>
            <w:r w:rsidRPr="009F458D">
              <w:t>____</w:t>
            </w:r>
            <w:r w:rsidR="00804E93">
              <w:t>_____</w:t>
            </w:r>
            <w:r w:rsidRPr="009F458D">
              <w:t>____________</w:t>
            </w:r>
            <w:r w:rsidR="00804E93">
              <w:t xml:space="preserve"> </w:t>
            </w:r>
            <w:r w:rsidR="00804E93" w:rsidRPr="009F458D">
              <w:t>Имангулов А.А.</w:t>
            </w:r>
          </w:p>
          <w:p w:rsidR="003957D3" w:rsidRPr="007E77C3" w:rsidRDefault="007E77C3" w:rsidP="00804E93">
            <w:pPr>
              <w:widowControl w:val="0"/>
              <w:suppressAutoHyphens/>
              <w:rPr>
                <w:sz w:val="18"/>
                <w:szCs w:val="18"/>
              </w:rPr>
            </w:pPr>
            <w:r>
              <w:t xml:space="preserve">           </w:t>
            </w:r>
            <w:r>
              <w:rPr>
                <w:sz w:val="18"/>
                <w:szCs w:val="18"/>
              </w:rPr>
              <w:t>(подпись)</w:t>
            </w:r>
          </w:p>
          <w:p w:rsidR="003957D3" w:rsidRPr="009F458D" w:rsidRDefault="003957D3" w:rsidP="00804E93">
            <w:pPr>
              <w:widowControl w:val="0"/>
              <w:suppressAutoHyphens/>
            </w:pPr>
            <w:r w:rsidRPr="009F458D">
              <w:t>«___»____</w:t>
            </w:r>
            <w:r w:rsidR="00804E93">
              <w:t>_</w:t>
            </w:r>
            <w:r w:rsidRPr="009F458D">
              <w:t xml:space="preserve">___________2014 г. </w:t>
            </w:r>
          </w:p>
          <w:p w:rsidR="00804E93" w:rsidRDefault="003957D3" w:rsidP="00804E93">
            <w:pPr>
              <w:widowControl w:val="0"/>
              <w:suppressAutoHyphens/>
            </w:pPr>
            <w:r w:rsidRPr="009F458D">
              <w:t xml:space="preserve">                      </w:t>
            </w:r>
          </w:p>
          <w:p w:rsidR="00804E93" w:rsidRDefault="00804E93" w:rsidP="00804E93">
            <w:pPr>
              <w:widowControl w:val="0"/>
              <w:suppressAutoHyphens/>
            </w:pPr>
          </w:p>
          <w:p w:rsidR="004638A8" w:rsidRPr="009F458D" w:rsidRDefault="003957D3" w:rsidP="00804E93">
            <w:pPr>
              <w:widowControl w:val="0"/>
              <w:suppressAutoHyphens/>
            </w:pPr>
            <w:r w:rsidRPr="009F458D">
              <w:t xml:space="preserve"> М.П.</w:t>
            </w:r>
          </w:p>
        </w:tc>
        <w:tc>
          <w:tcPr>
            <w:tcW w:w="4678" w:type="dxa"/>
          </w:tcPr>
          <w:p w:rsidR="004638A8" w:rsidRPr="009F458D" w:rsidRDefault="00804E93" w:rsidP="00804E93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«</w:t>
            </w:r>
            <w:r w:rsidR="004638A8" w:rsidRPr="009F458D">
              <w:rPr>
                <w:b/>
              </w:rPr>
              <w:t>Поставщик</w:t>
            </w:r>
            <w:r>
              <w:rPr>
                <w:b/>
              </w:rPr>
              <w:t>»</w:t>
            </w:r>
            <w:r w:rsidR="004638A8" w:rsidRPr="009F458D">
              <w:rPr>
                <w:b/>
              </w:rPr>
              <w:t>:</w:t>
            </w:r>
          </w:p>
          <w:p w:rsidR="00490BDF" w:rsidRPr="009F458D" w:rsidRDefault="00490BDF" w:rsidP="00804E93">
            <w:pPr>
              <w:widowControl w:val="0"/>
              <w:suppressAutoHyphens/>
            </w:pPr>
          </w:p>
          <w:p w:rsidR="00490BDF" w:rsidRPr="009F458D" w:rsidRDefault="00490BDF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3957D3" w:rsidRPr="009F458D" w:rsidRDefault="003957D3" w:rsidP="00804E93">
            <w:pPr>
              <w:widowControl w:val="0"/>
              <w:suppressAutoHyphens/>
            </w:pPr>
          </w:p>
          <w:p w:rsidR="003957D3" w:rsidRPr="009F458D" w:rsidRDefault="003957D3" w:rsidP="00804E93">
            <w:pPr>
              <w:widowControl w:val="0"/>
              <w:suppressAutoHyphens/>
            </w:pPr>
          </w:p>
          <w:p w:rsidR="003957D3" w:rsidRPr="009F458D" w:rsidRDefault="003957D3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1C0A5B" w:rsidRPr="009F458D" w:rsidRDefault="001C0A5B" w:rsidP="00804E93">
            <w:pPr>
              <w:widowControl w:val="0"/>
              <w:suppressAutoHyphens/>
            </w:pPr>
          </w:p>
          <w:p w:rsidR="004638A8" w:rsidRPr="009F458D" w:rsidRDefault="00490BDF" w:rsidP="00804E93">
            <w:pPr>
              <w:widowControl w:val="0"/>
              <w:suppressAutoHyphens/>
            </w:pPr>
            <w:r w:rsidRPr="009F458D">
              <w:t xml:space="preserve">Директор </w:t>
            </w:r>
            <w:r w:rsidR="001C0A5B" w:rsidRPr="009F458D">
              <w:t xml:space="preserve">                            </w:t>
            </w:r>
            <w:r w:rsidR="003E66A5" w:rsidRPr="009F458D">
              <w:t>_______________</w:t>
            </w:r>
            <w:r w:rsidR="00804E93">
              <w:t>______________________</w:t>
            </w:r>
            <w:r w:rsidR="003E66A5" w:rsidRPr="009F458D">
              <w:t xml:space="preserve"> </w:t>
            </w:r>
          </w:p>
          <w:p w:rsidR="003E66A5" w:rsidRPr="007E77C3" w:rsidRDefault="007E77C3" w:rsidP="00804E93">
            <w:pPr>
              <w:widowControl w:val="0"/>
              <w:suppressAutoHyphens/>
              <w:rPr>
                <w:sz w:val="18"/>
                <w:szCs w:val="18"/>
              </w:rPr>
            </w:pPr>
            <w:r>
              <w:t xml:space="preserve">           </w:t>
            </w:r>
            <w:r>
              <w:rPr>
                <w:sz w:val="18"/>
                <w:szCs w:val="18"/>
              </w:rPr>
              <w:t>(подпись)                                       (Ф.И.О.)</w:t>
            </w:r>
          </w:p>
          <w:p w:rsidR="004638A8" w:rsidRPr="009F458D" w:rsidRDefault="004638A8" w:rsidP="00804E93">
            <w:pPr>
              <w:widowControl w:val="0"/>
              <w:suppressAutoHyphens/>
            </w:pPr>
            <w:r w:rsidRPr="009F458D">
              <w:t>«___»_______________201</w:t>
            </w:r>
            <w:r w:rsidR="004114B3" w:rsidRPr="009F458D">
              <w:t>4</w:t>
            </w:r>
            <w:r w:rsidRPr="009F458D">
              <w:t xml:space="preserve"> г. </w:t>
            </w:r>
          </w:p>
          <w:p w:rsidR="00804E93" w:rsidRDefault="003E66A5" w:rsidP="00804E93">
            <w:pPr>
              <w:widowControl w:val="0"/>
              <w:suppressAutoHyphens/>
            </w:pPr>
            <w:r w:rsidRPr="009F458D">
              <w:t xml:space="preserve">                     </w:t>
            </w:r>
          </w:p>
          <w:p w:rsidR="00804E93" w:rsidRDefault="00804E93" w:rsidP="00804E93">
            <w:pPr>
              <w:widowControl w:val="0"/>
              <w:suppressAutoHyphens/>
            </w:pPr>
          </w:p>
          <w:p w:rsidR="004638A8" w:rsidRPr="009F458D" w:rsidRDefault="004638A8" w:rsidP="00804E93">
            <w:pPr>
              <w:widowControl w:val="0"/>
              <w:suppressAutoHyphens/>
            </w:pPr>
            <w:r w:rsidRPr="009F458D">
              <w:t>М.П</w:t>
            </w:r>
            <w:r w:rsidR="007E77C3">
              <w:t>.</w:t>
            </w:r>
          </w:p>
        </w:tc>
      </w:tr>
    </w:tbl>
    <w:p w:rsidR="004638A8" w:rsidRPr="009F458D" w:rsidRDefault="004638A8" w:rsidP="009F458D">
      <w:pPr>
        <w:ind w:firstLine="567"/>
        <w:jc w:val="both"/>
      </w:pPr>
    </w:p>
    <w:sectPr w:rsidR="004638A8" w:rsidRPr="009F458D" w:rsidSect="009F458D">
      <w:footnotePr>
        <w:numFmt w:val="chicago"/>
      </w:footnotePr>
      <w:pgSz w:w="11906" w:h="16838" w:code="9"/>
      <w:pgMar w:top="851" w:right="851" w:bottom="851" w:left="1418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0F16" w:rsidRDefault="00F10F16" w:rsidP="006C13A2">
      <w:r>
        <w:separator/>
      </w:r>
    </w:p>
  </w:endnote>
  <w:endnote w:type="continuationSeparator" w:id="0">
    <w:p w:rsidR="00F10F16" w:rsidRDefault="00F10F16" w:rsidP="006C1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Lucida Console"/>
    <w:charset w:val="00"/>
    <w:family w:val="moder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0F16" w:rsidRDefault="00F10F16" w:rsidP="006C13A2">
      <w:r>
        <w:separator/>
      </w:r>
    </w:p>
  </w:footnote>
  <w:footnote w:type="continuationSeparator" w:id="0">
    <w:p w:rsidR="00F10F16" w:rsidRDefault="00F10F16" w:rsidP="006C1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807D7"/>
    <w:multiLevelType w:val="multilevel"/>
    <w:tmpl w:val="871A7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>
    <w:nsid w:val="1E571AD9"/>
    <w:multiLevelType w:val="multilevel"/>
    <w:tmpl w:val="3EE09C82"/>
    <w:lvl w:ilvl="0">
      <w:start w:val="1"/>
      <w:numFmt w:val="decimal"/>
      <w:pStyle w:val="-"/>
      <w:lvlText w:val="%1."/>
      <w:lvlJc w:val="center"/>
      <w:pPr>
        <w:tabs>
          <w:tab w:val="num" w:pos="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-1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lowerLetter"/>
      <w:pStyle w:val="-2"/>
      <w:lvlText w:val="%4)"/>
      <w:lvlJc w:val="left"/>
      <w:pPr>
        <w:tabs>
          <w:tab w:val="num" w:pos="1418"/>
        </w:tabs>
        <w:ind w:left="1418" w:hanging="567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6">
      <w:start w:val="1"/>
      <w:numFmt w:val="lowerLetter"/>
      <w:lvlText w:val="%5%6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78"/>
        </w:tabs>
        <w:ind w:left="23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98"/>
        </w:tabs>
        <w:ind w:left="2898" w:hanging="1440"/>
      </w:pPr>
      <w:rPr>
        <w:rFonts w:hint="default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3A2"/>
    <w:rsid w:val="000053A2"/>
    <w:rsid w:val="00014C4A"/>
    <w:rsid w:val="000150BB"/>
    <w:rsid w:val="000166B5"/>
    <w:rsid w:val="0003259F"/>
    <w:rsid w:val="00032876"/>
    <w:rsid w:val="00043839"/>
    <w:rsid w:val="00080D62"/>
    <w:rsid w:val="00080E0C"/>
    <w:rsid w:val="00086496"/>
    <w:rsid w:val="00086AA2"/>
    <w:rsid w:val="00093441"/>
    <w:rsid w:val="0009516E"/>
    <w:rsid w:val="000A5F93"/>
    <w:rsid w:val="000D1921"/>
    <w:rsid w:val="000D1A1B"/>
    <w:rsid w:val="000E3967"/>
    <w:rsid w:val="000E4292"/>
    <w:rsid w:val="00101716"/>
    <w:rsid w:val="00102690"/>
    <w:rsid w:val="00132DA1"/>
    <w:rsid w:val="00153527"/>
    <w:rsid w:val="00156089"/>
    <w:rsid w:val="00162C86"/>
    <w:rsid w:val="00166FAA"/>
    <w:rsid w:val="00181DEF"/>
    <w:rsid w:val="00183FBC"/>
    <w:rsid w:val="001934F4"/>
    <w:rsid w:val="001C0A5B"/>
    <w:rsid w:val="001C0E68"/>
    <w:rsid w:val="001C446A"/>
    <w:rsid w:val="001E0D6E"/>
    <w:rsid w:val="001E43FC"/>
    <w:rsid w:val="001E66E8"/>
    <w:rsid w:val="0020301B"/>
    <w:rsid w:val="002146D8"/>
    <w:rsid w:val="00221053"/>
    <w:rsid w:val="0022371E"/>
    <w:rsid w:val="00224A0E"/>
    <w:rsid w:val="00231D5F"/>
    <w:rsid w:val="0025390D"/>
    <w:rsid w:val="00257020"/>
    <w:rsid w:val="002619B4"/>
    <w:rsid w:val="0027655B"/>
    <w:rsid w:val="00291EE7"/>
    <w:rsid w:val="00292651"/>
    <w:rsid w:val="002B7DE7"/>
    <w:rsid w:val="002E3A7C"/>
    <w:rsid w:val="00306345"/>
    <w:rsid w:val="00306CB0"/>
    <w:rsid w:val="003079A5"/>
    <w:rsid w:val="00310C6E"/>
    <w:rsid w:val="003364E6"/>
    <w:rsid w:val="003468E3"/>
    <w:rsid w:val="00347A00"/>
    <w:rsid w:val="003600D0"/>
    <w:rsid w:val="0037044C"/>
    <w:rsid w:val="0037099E"/>
    <w:rsid w:val="00385713"/>
    <w:rsid w:val="003922E1"/>
    <w:rsid w:val="003957D3"/>
    <w:rsid w:val="003A3ED8"/>
    <w:rsid w:val="003C2383"/>
    <w:rsid w:val="003C2468"/>
    <w:rsid w:val="003E25B3"/>
    <w:rsid w:val="003E26FF"/>
    <w:rsid w:val="003E66A5"/>
    <w:rsid w:val="003E6B46"/>
    <w:rsid w:val="003E7C2E"/>
    <w:rsid w:val="003F1422"/>
    <w:rsid w:val="003F33C1"/>
    <w:rsid w:val="004114B3"/>
    <w:rsid w:val="004205EE"/>
    <w:rsid w:val="004425F4"/>
    <w:rsid w:val="0044549E"/>
    <w:rsid w:val="00445903"/>
    <w:rsid w:val="004529C1"/>
    <w:rsid w:val="004638A8"/>
    <w:rsid w:val="00463E28"/>
    <w:rsid w:val="004758E6"/>
    <w:rsid w:val="00480A35"/>
    <w:rsid w:val="00486C70"/>
    <w:rsid w:val="00490BDF"/>
    <w:rsid w:val="004A3943"/>
    <w:rsid w:val="004A5E13"/>
    <w:rsid w:val="004B1B33"/>
    <w:rsid w:val="004B5468"/>
    <w:rsid w:val="004D1A53"/>
    <w:rsid w:val="004D753D"/>
    <w:rsid w:val="005170B8"/>
    <w:rsid w:val="005262AF"/>
    <w:rsid w:val="00527C10"/>
    <w:rsid w:val="005335E9"/>
    <w:rsid w:val="0054220F"/>
    <w:rsid w:val="00544F08"/>
    <w:rsid w:val="0055448A"/>
    <w:rsid w:val="00555934"/>
    <w:rsid w:val="005822A4"/>
    <w:rsid w:val="005822C2"/>
    <w:rsid w:val="005960AB"/>
    <w:rsid w:val="005A5810"/>
    <w:rsid w:val="005C19B7"/>
    <w:rsid w:val="005C4A63"/>
    <w:rsid w:val="006222D0"/>
    <w:rsid w:val="00622A72"/>
    <w:rsid w:val="0062690D"/>
    <w:rsid w:val="00635066"/>
    <w:rsid w:val="00635887"/>
    <w:rsid w:val="00662904"/>
    <w:rsid w:val="006669FE"/>
    <w:rsid w:val="0067643E"/>
    <w:rsid w:val="00684214"/>
    <w:rsid w:val="006A012E"/>
    <w:rsid w:val="006C13A2"/>
    <w:rsid w:val="006C6572"/>
    <w:rsid w:val="006D0F91"/>
    <w:rsid w:val="00727389"/>
    <w:rsid w:val="007275AD"/>
    <w:rsid w:val="00753519"/>
    <w:rsid w:val="00757C97"/>
    <w:rsid w:val="007610DF"/>
    <w:rsid w:val="00764C15"/>
    <w:rsid w:val="007A19DD"/>
    <w:rsid w:val="007D6BE0"/>
    <w:rsid w:val="007E77C3"/>
    <w:rsid w:val="007F3803"/>
    <w:rsid w:val="007F6EBB"/>
    <w:rsid w:val="00804E93"/>
    <w:rsid w:val="00820D59"/>
    <w:rsid w:val="00825338"/>
    <w:rsid w:val="00834109"/>
    <w:rsid w:val="00836D14"/>
    <w:rsid w:val="00855664"/>
    <w:rsid w:val="008561D7"/>
    <w:rsid w:val="008622CB"/>
    <w:rsid w:val="00863A9A"/>
    <w:rsid w:val="00880403"/>
    <w:rsid w:val="008A6B5E"/>
    <w:rsid w:val="008B0300"/>
    <w:rsid w:val="008D14F4"/>
    <w:rsid w:val="008D6E21"/>
    <w:rsid w:val="008F7D5D"/>
    <w:rsid w:val="00937F5F"/>
    <w:rsid w:val="00974CB6"/>
    <w:rsid w:val="00982BCB"/>
    <w:rsid w:val="009A5B82"/>
    <w:rsid w:val="009B1740"/>
    <w:rsid w:val="009B2850"/>
    <w:rsid w:val="009B458A"/>
    <w:rsid w:val="009C0655"/>
    <w:rsid w:val="009E39B0"/>
    <w:rsid w:val="009E57A0"/>
    <w:rsid w:val="009F0DA0"/>
    <w:rsid w:val="009F421A"/>
    <w:rsid w:val="009F458D"/>
    <w:rsid w:val="00A03BCB"/>
    <w:rsid w:val="00A156C1"/>
    <w:rsid w:val="00A254F2"/>
    <w:rsid w:val="00A27C2B"/>
    <w:rsid w:val="00A32B2B"/>
    <w:rsid w:val="00A3600A"/>
    <w:rsid w:val="00A36D55"/>
    <w:rsid w:val="00A80888"/>
    <w:rsid w:val="00A84874"/>
    <w:rsid w:val="00A900FD"/>
    <w:rsid w:val="00AC442D"/>
    <w:rsid w:val="00AD255B"/>
    <w:rsid w:val="00AD3D12"/>
    <w:rsid w:val="00AD4BD8"/>
    <w:rsid w:val="00AE0067"/>
    <w:rsid w:val="00AE249F"/>
    <w:rsid w:val="00AF6EDA"/>
    <w:rsid w:val="00B05440"/>
    <w:rsid w:val="00B23D2D"/>
    <w:rsid w:val="00B257FC"/>
    <w:rsid w:val="00B51647"/>
    <w:rsid w:val="00B705CB"/>
    <w:rsid w:val="00B71065"/>
    <w:rsid w:val="00B842FD"/>
    <w:rsid w:val="00B953F9"/>
    <w:rsid w:val="00B95DDC"/>
    <w:rsid w:val="00BA15F7"/>
    <w:rsid w:val="00BB2BE6"/>
    <w:rsid w:val="00BB6A7A"/>
    <w:rsid w:val="00BC6E29"/>
    <w:rsid w:val="00BD3CA6"/>
    <w:rsid w:val="00BD7750"/>
    <w:rsid w:val="00C17E10"/>
    <w:rsid w:val="00C40CDB"/>
    <w:rsid w:val="00C82294"/>
    <w:rsid w:val="00C95A6A"/>
    <w:rsid w:val="00C9644F"/>
    <w:rsid w:val="00CB1DD4"/>
    <w:rsid w:val="00CB3D3F"/>
    <w:rsid w:val="00CB461C"/>
    <w:rsid w:val="00CB7120"/>
    <w:rsid w:val="00CC362F"/>
    <w:rsid w:val="00CC6D77"/>
    <w:rsid w:val="00CD2060"/>
    <w:rsid w:val="00CE3402"/>
    <w:rsid w:val="00D25E98"/>
    <w:rsid w:val="00D3627E"/>
    <w:rsid w:val="00D6548C"/>
    <w:rsid w:val="00D74D18"/>
    <w:rsid w:val="00D93FEB"/>
    <w:rsid w:val="00DA3410"/>
    <w:rsid w:val="00DA457D"/>
    <w:rsid w:val="00DB3990"/>
    <w:rsid w:val="00DB429E"/>
    <w:rsid w:val="00E106F8"/>
    <w:rsid w:val="00E1590C"/>
    <w:rsid w:val="00E42333"/>
    <w:rsid w:val="00E553AF"/>
    <w:rsid w:val="00E6507E"/>
    <w:rsid w:val="00E724B6"/>
    <w:rsid w:val="00E736D0"/>
    <w:rsid w:val="00E73DF7"/>
    <w:rsid w:val="00E82792"/>
    <w:rsid w:val="00E82AFE"/>
    <w:rsid w:val="00E862F1"/>
    <w:rsid w:val="00EA6497"/>
    <w:rsid w:val="00ED382C"/>
    <w:rsid w:val="00EF2B98"/>
    <w:rsid w:val="00F0161D"/>
    <w:rsid w:val="00F02EDD"/>
    <w:rsid w:val="00F10F16"/>
    <w:rsid w:val="00F12988"/>
    <w:rsid w:val="00F371D2"/>
    <w:rsid w:val="00F47B80"/>
    <w:rsid w:val="00F47C99"/>
    <w:rsid w:val="00F5137A"/>
    <w:rsid w:val="00F5143F"/>
    <w:rsid w:val="00F75433"/>
    <w:rsid w:val="00F82138"/>
    <w:rsid w:val="00F831C8"/>
    <w:rsid w:val="00F9531F"/>
    <w:rsid w:val="00FA561D"/>
    <w:rsid w:val="00FB0065"/>
    <w:rsid w:val="00FE73FF"/>
    <w:rsid w:val="00FF1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AE249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13A2"/>
    <w:rPr>
      <w:color w:val="0000FF"/>
      <w:u w:val="single"/>
    </w:rPr>
  </w:style>
  <w:style w:type="paragraph" w:customStyle="1" w:styleId="Iauiue">
    <w:name w:val="Iau?iue"/>
    <w:rsid w:val="006C13A2"/>
    <w:rPr>
      <w:rFonts w:ascii="Times New Roman" w:eastAsia="Times New Roman" w:hAnsi="Times New Roman"/>
      <w:lang w:val="en-US"/>
    </w:rPr>
  </w:style>
  <w:style w:type="paragraph" w:styleId="a4">
    <w:name w:val="Plain Text"/>
    <w:basedOn w:val="a"/>
    <w:link w:val="a5"/>
    <w:rsid w:val="006C13A2"/>
    <w:pPr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rsid w:val="006C13A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-">
    <w:name w:val="Контракт-раздел"/>
    <w:basedOn w:val="a"/>
    <w:next w:val="-0"/>
    <w:rsid w:val="006C13A2"/>
    <w:pPr>
      <w:keepNext/>
      <w:numPr>
        <w:numId w:val="1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6C13A2"/>
    <w:pPr>
      <w:numPr>
        <w:ilvl w:val="1"/>
        <w:numId w:val="1"/>
      </w:numPr>
      <w:jc w:val="both"/>
    </w:pPr>
  </w:style>
  <w:style w:type="paragraph" w:customStyle="1" w:styleId="-1">
    <w:name w:val="Контракт-подпункт Знак"/>
    <w:basedOn w:val="a"/>
    <w:rsid w:val="006C13A2"/>
    <w:pPr>
      <w:numPr>
        <w:ilvl w:val="2"/>
        <w:numId w:val="1"/>
      </w:numPr>
      <w:jc w:val="both"/>
    </w:pPr>
  </w:style>
  <w:style w:type="paragraph" w:customStyle="1" w:styleId="-2">
    <w:name w:val="Контракт-подподпункт"/>
    <w:basedOn w:val="a"/>
    <w:rsid w:val="006C13A2"/>
    <w:pPr>
      <w:numPr>
        <w:ilvl w:val="3"/>
        <w:numId w:val="1"/>
      </w:numPr>
      <w:jc w:val="both"/>
    </w:pPr>
  </w:style>
  <w:style w:type="paragraph" w:styleId="HTML">
    <w:name w:val="HTML Preformatted"/>
    <w:basedOn w:val="a"/>
    <w:link w:val="HTML0"/>
    <w:rsid w:val="006C1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6C13A2"/>
    <w:rPr>
      <w:rFonts w:ascii="Arial Unicode MS" w:eastAsia="Arial Unicode MS" w:hAnsi="Arial Unicode MS" w:cs="Tahoma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6C13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C1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6C13A2"/>
    <w:pPr>
      <w:keepNext/>
      <w:jc w:val="center"/>
    </w:pPr>
    <w:rPr>
      <w:szCs w:val="20"/>
    </w:rPr>
  </w:style>
  <w:style w:type="paragraph" w:styleId="a8">
    <w:name w:val="footer"/>
    <w:basedOn w:val="a"/>
    <w:link w:val="a9"/>
    <w:uiPriority w:val="99"/>
    <w:unhideWhenUsed/>
    <w:rsid w:val="006C13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C1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690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2690D"/>
    <w:rPr>
      <w:rFonts w:ascii="Tahoma" w:eastAsia="Times New Roman" w:hAnsi="Tahoma" w:cs="Tahoma"/>
      <w:sz w:val="16"/>
      <w:szCs w:val="16"/>
    </w:rPr>
  </w:style>
  <w:style w:type="character" w:customStyle="1" w:styleId="ac">
    <w:name w:val="Знак"/>
    <w:rsid w:val="00445903"/>
    <w:rPr>
      <w:sz w:val="24"/>
      <w:szCs w:val="24"/>
      <w:lang w:val="ru-RU" w:eastAsia="ru-RU" w:bidi="ar-SA"/>
    </w:rPr>
  </w:style>
  <w:style w:type="paragraph" w:styleId="ad">
    <w:name w:val="Body Text Indent"/>
    <w:basedOn w:val="a"/>
    <w:link w:val="ae"/>
    <w:semiHidden/>
    <w:rsid w:val="00F82138"/>
    <w:pPr>
      <w:ind w:left="5220"/>
    </w:pPr>
  </w:style>
  <w:style w:type="character" w:customStyle="1" w:styleId="ae">
    <w:name w:val="Основной текст с отступом Знак"/>
    <w:link w:val="ad"/>
    <w:semiHidden/>
    <w:rsid w:val="00F82138"/>
    <w:rPr>
      <w:rFonts w:ascii="Times New Roman" w:eastAsia="Times New Roman" w:hAnsi="Times New Roman"/>
      <w:sz w:val="24"/>
      <w:szCs w:val="24"/>
    </w:rPr>
  </w:style>
  <w:style w:type="character" w:customStyle="1" w:styleId="3">
    <w:name w:val="Знак Знак3"/>
    <w:locked/>
    <w:rsid w:val="00AD4BD8"/>
    <w:rPr>
      <w:sz w:val="24"/>
      <w:szCs w:val="24"/>
      <w:lang w:eastAsia="ru-RU" w:bidi="ar-SA"/>
    </w:rPr>
  </w:style>
  <w:style w:type="paragraph" w:styleId="af">
    <w:name w:val="Title"/>
    <w:basedOn w:val="a"/>
    <w:qFormat/>
    <w:rsid w:val="004638A8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paragraph" w:styleId="af0">
    <w:name w:val="Body Text"/>
    <w:aliases w:val="body text,body text Знак,body text Знак Знак,bt,ändrad,body text1,bt1,body text2,bt2,body text11,bt11,body text3,bt3,paragraph 2,paragraph 21,EHPT,Body Text2,b,Body Text level 2, ändrad"/>
    <w:basedOn w:val="a"/>
    <w:rsid w:val="004638A8"/>
    <w:pPr>
      <w:spacing w:after="120"/>
    </w:pPr>
  </w:style>
  <w:style w:type="paragraph" w:styleId="2">
    <w:name w:val="Body Text 2"/>
    <w:aliases w:val="Основной текст 2 Знак, Знак4 Знак"/>
    <w:basedOn w:val="a"/>
    <w:link w:val="21"/>
    <w:rsid w:val="004638A8"/>
    <w:pPr>
      <w:spacing w:after="120" w:line="480" w:lineRule="auto"/>
    </w:pPr>
    <w:rPr>
      <w:rFonts w:ascii="Calibri" w:eastAsia="Calibri" w:hAnsi="Calibri"/>
    </w:rPr>
  </w:style>
  <w:style w:type="paragraph" w:customStyle="1" w:styleId="ConsNonformat">
    <w:name w:val="ConsNonformat"/>
    <w:rsid w:val="004638A8"/>
    <w:pPr>
      <w:widowControl w:val="0"/>
      <w:snapToGrid w:val="0"/>
    </w:pPr>
    <w:rPr>
      <w:rFonts w:ascii="Consultant" w:eastAsia="Times New Roman" w:hAnsi="Consultant"/>
    </w:rPr>
  </w:style>
  <w:style w:type="character" w:customStyle="1" w:styleId="21">
    <w:name w:val="Основной текст 2 Знак1"/>
    <w:aliases w:val="Основной текст 2 Знак Знак, Знак4 Знак Знак"/>
    <w:link w:val="2"/>
    <w:rsid w:val="004638A8"/>
    <w:rPr>
      <w:sz w:val="24"/>
      <w:szCs w:val="24"/>
      <w:lang w:val="ru-RU" w:eastAsia="ru-RU" w:bidi="ar-SA"/>
    </w:rPr>
  </w:style>
  <w:style w:type="character" w:styleId="af1">
    <w:name w:val="Strong"/>
    <w:basedOn w:val="a0"/>
    <w:qFormat/>
    <w:rsid w:val="001E66E8"/>
    <w:rPr>
      <w:b/>
      <w:bCs/>
    </w:rPr>
  </w:style>
  <w:style w:type="character" w:customStyle="1" w:styleId="iceouttxt4">
    <w:name w:val="iceouttxt4"/>
    <w:basedOn w:val="a0"/>
    <w:rsid w:val="0068421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3A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AE249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6C13A2"/>
    <w:rPr>
      <w:color w:val="0000FF"/>
      <w:u w:val="single"/>
    </w:rPr>
  </w:style>
  <w:style w:type="paragraph" w:customStyle="1" w:styleId="Iauiue">
    <w:name w:val="Iau?iue"/>
    <w:rsid w:val="006C13A2"/>
    <w:rPr>
      <w:rFonts w:ascii="Times New Roman" w:eastAsia="Times New Roman" w:hAnsi="Times New Roman"/>
      <w:lang w:val="en-US"/>
    </w:rPr>
  </w:style>
  <w:style w:type="paragraph" w:styleId="a4">
    <w:name w:val="Plain Text"/>
    <w:basedOn w:val="a"/>
    <w:link w:val="a5"/>
    <w:rsid w:val="006C13A2"/>
    <w:pPr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5">
    <w:name w:val="Текст Знак"/>
    <w:link w:val="a4"/>
    <w:rsid w:val="006C13A2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-">
    <w:name w:val="Контракт-раздел"/>
    <w:basedOn w:val="a"/>
    <w:next w:val="-0"/>
    <w:rsid w:val="006C13A2"/>
    <w:pPr>
      <w:keepNext/>
      <w:numPr>
        <w:numId w:val="1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bCs/>
      <w:caps/>
      <w:smallCaps/>
    </w:rPr>
  </w:style>
  <w:style w:type="paragraph" w:customStyle="1" w:styleId="-0">
    <w:name w:val="Контракт-пункт"/>
    <w:basedOn w:val="a"/>
    <w:rsid w:val="006C13A2"/>
    <w:pPr>
      <w:numPr>
        <w:ilvl w:val="1"/>
        <w:numId w:val="1"/>
      </w:numPr>
      <w:jc w:val="both"/>
    </w:pPr>
  </w:style>
  <w:style w:type="paragraph" w:customStyle="1" w:styleId="-1">
    <w:name w:val="Контракт-подпункт Знак"/>
    <w:basedOn w:val="a"/>
    <w:rsid w:val="006C13A2"/>
    <w:pPr>
      <w:numPr>
        <w:ilvl w:val="2"/>
        <w:numId w:val="1"/>
      </w:numPr>
      <w:jc w:val="both"/>
    </w:pPr>
  </w:style>
  <w:style w:type="paragraph" w:customStyle="1" w:styleId="-2">
    <w:name w:val="Контракт-подподпункт"/>
    <w:basedOn w:val="a"/>
    <w:rsid w:val="006C13A2"/>
    <w:pPr>
      <w:numPr>
        <w:ilvl w:val="3"/>
        <w:numId w:val="1"/>
      </w:numPr>
      <w:jc w:val="both"/>
    </w:pPr>
  </w:style>
  <w:style w:type="paragraph" w:styleId="HTML">
    <w:name w:val="HTML Preformatted"/>
    <w:basedOn w:val="a"/>
    <w:link w:val="HTML0"/>
    <w:rsid w:val="006C13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rsid w:val="006C13A2"/>
    <w:rPr>
      <w:rFonts w:ascii="Arial Unicode MS" w:eastAsia="Arial Unicode MS" w:hAnsi="Arial Unicode MS" w:cs="Tahoma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6C13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C1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next w:val="a"/>
    <w:rsid w:val="006C13A2"/>
    <w:pPr>
      <w:keepNext/>
      <w:jc w:val="center"/>
    </w:pPr>
    <w:rPr>
      <w:szCs w:val="20"/>
    </w:rPr>
  </w:style>
  <w:style w:type="paragraph" w:styleId="a8">
    <w:name w:val="footer"/>
    <w:basedOn w:val="a"/>
    <w:link w:val="a9"/>
    <w:uiPriority w:val="99"/>
    <w:unhideWhenUsed/>
    <w:rsid w:val="006C13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C13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2690D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2690D"/>
    <w:rPr>
      <w:rFonts w:ascii="Tahoma" w:eastAsia="Times New Roman" w:hAnsi="Tahoma" w:cs="Tahoma"/>
      <w:sz w:val="16"/>
      <w:szCs w:val="16"/>
    </w:rPr>
  </w:style>
  <w:style w:type="character" w:customStyle="1" w:styleId="ac">
    <w:name w:val="Знак"/>
    <w:rsid w:val="00445903"/>
    <w:rPr>
      <w:sz w:val="24"/>
      <w:szCs w:val="24"/>
      <w:lang w:val="ru-RU" w:eastAsia="ru-RU" w:bidi="ar-SA"/>
    </w:rPr>
  </w:style>
  <w:style w:type="paragraph" w:styleId="ad">
    <w:name w:val="Body Text Indent"/>
    <w:basedOn w:val="a"/>
    <w:link w:val="ae"/>
    <w:semiHidden/>
    <w:rsid w:val="00F82138"/>
    <w:pPr>
      <w:ind w:left="5220"/>
    </w:pPr>
  </w:style>
  <w:style w:type="character" w:customStyle="1" w:styleId="ae">
    <w:name w:val="Основной текст с отступом Знак"/>
    <w:link w:val="ad"/>
    <w:semiHidden/>
    <w:rsid w:val="00F82138"/>
    <w:rPr>
      <w:rFonts w:ascii="Times New Roman" w:eastAsia="Times New Roman" w:hAnsi="Times New Roman"/>
      <w:sz w:val="24"/>
      <w:szCs w:val="24"/>
    </w:rPr>
  </w:style>
  <w:style w:type="character" w:customStyle="1" w:styleId="3">
    <w:name w:val="Знак Знак3"/>
    <w:locked/>
    <w:rsid w:val="00AD4BD8"/>
    <w:rPr>
      <w:sz w:val="24"/>
      <w:szCs w:val="24"/>
      <w:lang w:eastAsia="ru-RU" w:bidi="ar-SA"/>
    </w:rPr>
  </w:style>
  <w:style w:type="paragraph" w:styleId="af">
    <w:name w:val="Title"/>
    <w:basedOn w:val="a"/>
    <w:qFormat/>
    <w:rsid w:val="004638A8"/>
    <w:pPr>
      <w:widowControl w:val="0"/>
      <w:autoSpaceDE w:val="0"/>
      <w:autoSpaceDN w:val="0"/>
      <w:adjustRightInd w:val="0"/>
      <w:jc w:val="center"/>
    </w:pPr>
    <w:rPr>
      <w:sz w:val="28"/>
      <w:szCs w:val="20"/>
    </w:rPr>
  </w:style>
  <w:style w:type="paragraph" w:styleId="af0">
    <w:name w:val="Body Text"/>
    <w:aliases w:val="body text,body text Знак,body text Знак Знак,bt,ändrad,body text1,bt1,body text2,bt2,body text11,bt11,body text3,bt3,paragraph 2,paragraph 21,EHPT,Body Text2,b,Body Text level 2, ändrad"/>
    <w:basedOn w:val="a"/>
    <w:rsid w:val="004638A8"/>
    <w:pPr>
      <w:spacing w:after="120"/>
    </w:pPr>
  </w:style>
  <w:style w:type="paragraph" w:styleId="2">
    <w:name w:val="Body Text 2"/>
    <w:aliases w:val="Основной текст 2 Знак, Знак4 Знак"/>
    <w:basedOn w:val="a"/>
    <w:link w:val="21"/>
    <w:rsid w:val="004638A8"/>
    <w:pPr>
      <w:spacing w:after="120" w:line="480" w:lineRule="auto"/>
    </w:pPr>
    <w:rPr>
      <w:rFonts w:ascii="Calibri" w:eastAsia="Calibri" w:hAnsi="Calibri"/>
    </w:rPr>
  </w:style>
  <w:style w:type="paragraph" w:customStyle="1" w:styleId="ConsNonformat">
    <w:name w:val="ConsNonformat"/>
    <w:rsid w:val="004638A8"/>
    <w:pPr>
      <w:widowControl w:val="0"/>
      <w:snapToGrid w:val="0"/>
    </w:pPr>
    <w:rPr>
      <w:rFonts w:ascii="Consultant" w:eastAsia="Times New Roman" w:hAnsi="Consultant"/>
    </w:rPr>
  </w:style>
  <w:style w:type="character" w:customStyle="1" w:styleId="21">
    <w:name w:val="Основной текст 2 Знак1"/>
    <w:aliases w:val="Основной текст 2 Знак Знак, Знак4 Знак Знак"/>
    <w:link w:val="2"/>
    <w:rsid w:val="004638A8"/>
    <w:rPr>
      <w:sz w:val="24"/>
      <w:szCs w:val="24"/>
      <w:lang w:val="ru-RU" w:eastAsia="ru-RU" w:bidi="ar-SA"/>
    </w:rPr>
  </w:style>
  <w:style w:type="character" w:styleId="af1">
    <w:name w:val="Strong"/>
    <w:basedOn w:val="a0"/>
    <w:qFormat/>
    <w:rsid w:val="001E66E8"/>
    <w:rPr>
      <w:b/>
      <w:bCs/>
    </w:rPr>
  </w:style>
  <w:style w:type="character" w:customStyle="1" w:styleId="iceouttxt4">
    <w:name w:val="iceouttxt4"/>
    <w:basedOn w:val="a0"/>
    <w:rsid w:val="0068421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87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az.ru/models/commercial/390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1630</Words>
  <Characters>9291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государственного контракта</vt:lpstr>
    </vt:vector>
  </TitlesOfParts>
  <Company>Grizli777</Company>
  <LinksUpToDate>false</LinksUpToDate>
  <CharactersWithSpaces>10900</CharactersWithSpaces>
  <SharedDoc>false</SharedDoc>
  <HLinks>
    <vt:vector size="6" baseType="variant">
      <vt:variant>
        <vt:i4>4587606</vt:i4>
      </vt:variant>
      <vt:variant>
        <vt:i4>0</vt:i4>
      </vt:variant>
      <vt:variant>
        <vt:i4>0</vt:i4>
      </vt:variant>
      <vt:variant>
        <vt:i4>5</vt:i4>
      </vt:variant>
      <vt:variant>
        <vt:lpwstr>http://www.uaz.ru/models/commercial/3909/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государственного контракта</dc:title>
  <dc:creator>oz1</dc:creator>
  <cp:lastModifiedBy>User</cp:lastModifiedBy>
  <cp:revision>6</cp:revision>
  <cp:lastPrinted>2011-08-08T08:37:00Z</cp:lastPrinted>
  <dcterms:created xsi:type="dcterms:W3CDTF">2014-10-01T09:28:00Z</dcterms:created>
  <dcterms:modified xsi:type="dcterms:W3CDTF">2014-10-02T06:51:00Z</dcterms:modified>
</cp:coreProperties>
</file>